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5CF" w14:textId="4F60127F" w:rsidR="0005144B" w:rsidRPr="00425679" w:rsidRDefault="00000000">
      <w:pPr>
        <w:ind w:right="990"/>
        <w:jc w:val="center"/>
      </w:pPr>
      <w:r w:rsidRPr="00425679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425679">
        <w:rPr>
          <w:rFonts w:ascii="Times" w:hAnsi="Times" w:cs="Times"/>
          <w:b/>
          <w:sz w:val="24"/>
          <w:u w:val="single"/>
        </w:rPr>
        <w:t>konateľov</w:t>
      </w:r>
    </w:p>
    <w:p w14:paraId="0D16EFD3" w14:textId="77777777" w:rsidR="0005144B" w:rsidRPr="00425679" w:rsidRDefault="0005144B">
      <w:pPr>
        <w:ind w:right="990"/>
        <w:jc w:val="center"/>
      </w:pPr>
    </w:p>
    <w:p w14:paraId="43FB18EA" w14:textId="77777777" w:rsidR="0005144B" w:rsidRPr="00425679" w:rsidRDefault="0005144B">
      <w:pPr>
        <w:ind w:right="990"/>
        <w:jc w:val="center"/>
      </w:pPr>
    </w:p>
    <w:p w14:paraId="12F7A9BE" w14:textId="499702D6" w:rsidR="0005144B" w:rsidRPr="00425679" w:rsidRDefault="00795F06" w:rsidP="00137B92">
      <w:pPr>
        <w:jc w:val="both"/>
        <w:rPr>
          <w:rFonts w:ascii="Times" w:hAnsi="Times" w:cs="Times"/>
          <w:color w:val="00000A"/>
          <w:sz w:val="24"/>
        </w:rPr>
      </w:pPr>
      <w:r w:rsidRPr="00425679">
        <w:rPr>
          <w:rFonts w:ascii="Times" w:hAnsi="Times" w:cs="Times"/>
          <w:color w:val="00000A"/>
          <w:sz w:val="24"/>
        </w:rPr>
        <w:t>Spoločnos</w:t>
      </w:r>
      <w:r w:rsidR="00137B92" w:rsidRPr="00425679">
        <w:rPr>
          <w:rFonts w:ascii="Times" w:hAnsi="Times" w:cs="Times"/>
          <w:color w:val="00000A"/>
          <w:sz w:val="24"/>
        </w:rPr>
        <w:t>ť:</w:t>
      </w:r>
      <w:r w:rsidRPr="00425679">
        <w:rPr>
          <w:rFonts w:ascii="Times" w:hAnsi="Times" w:cs="Times"/>
          <w:color w:val="00000A"/>
          <w:sz w:val="24"/>
        </w:rPr>
        <w:t xml:space="preserve"> CULTUS Ružinov s.</w:t>
      </w:r>
      <w:r w:rsidR="00137B92" w:rsidRPr="00425679">
        <w:rPr>
          <w:rFonts w:ascii="Times" w:hAnsi="Times" w:cs="Times"/>
          <w:color w:val="00000A"/>
          <w:sz w:val="24"/>
        </w:rPr>
        <w:t>r.o.</w:t>
      </w:r>
      <w:r w:rsidRPr="00425679">
        <w:rPr>
          <w:rFonts w:ascii="Times" w:hAnsi="Times" w:cs="Times"/>
          <w:color w:val="00000A"/>
          <w:sz w:val="24"/>
        </w:rPr>
        <w:t xml:space="preserve">, so sídlom </w:t>
      </w:r>
      <w:r w:rsidR="00137B92" w:rsidRPr="00425679">
        <w:rPr>
          <w:rFonts w:ascii="Times" w:hAnsi="Times" w:cs="Times"/>
          <w:color w:val="00000A"/>
          <w:sz w:val="24"/>
        </w:rPr>
        <w:t>Ružinovská 2747/28, Bratislava - mestská časť Ružinov 821 09</w:t>
      </w:r>
      <w:r w:rsidRPr="00425679">
        <w:rPr>
          <w:rFonts w:ascii="Times" w:hAnsi="Times" w:cs="Times"/>
          <w:color w:val="00000A"/>
          <w:sz w:val="24"/>
        </w:rPr>
        <w:t>, IČO: 35 874 686, zapísaná v </w:t>
      </w:r>
      <w:r w:rsidR="000E2494" w:rsidRPr="00425679">
        <w:rPr>
          <w:rFonts w:ascii="Times" w:hAnsi="Times" w:cs="Times"/>
          <w:color w:val="00000A"/>
          <w:sz w:val="24"/>
        </w:rPr>
        <w:t>O</w:t>
      </w:r>
      <w:r w:rsidRPr="00425679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425679">
        <w:rPr>
          <w:rFonts w:ascii="Times" w:hAnsi="Times" w:cs="Times"/>
          <w:color w:val="00000A"/>
          <w:sz w:val="24"/>
        </w:rPr>
        <w:t>Mestského</w:t>
      </w:r>
      <w:r w:rsidRPr="00425679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425679">
        <w:rPr>
          <w:rFonts w:ascii="Times" w:hAnsi="Times" w:cs="Times"/>
          <w:color w:val="00000A"/>
          <w:sz w:val="24"/>
        </w:rPr>
        <w:t>II</w:t>
      </w:r>
      <w:r w:rsidRPr="00425679">
        <w:rPr>
          <w:rFonts w:ascii="Times" w:hAnsi="Times" w:cs="Times"/>
          <w:color w:val="00000A"/>
          <w:sz w:val="24"/>
        </w:rPr>
        <w:t xml:space="preserve">I, oddiel: Sro, vložka č. </w:t>
      </w:r>
      <w:r w:rsidR="00137B92" w:rsidRPr="00425679">
        <w:rPr>
          <w:rFonts w:ascii="Times" w:hAnsi="Times" w:cs="Times"/>
          <w:color w:val="00000A"/>
          <w:sz w:val="24"/>
        </w:rPr>
        <w:t>185978</w:t>
      </w:r>
      <w:r w:rsidRPr="00425679">
        <w:rPr>
          <w:rFonts w:ascii="Times" w:hAnsi="Times" w:cs="Times"/>
          <w:color w:val="00000A"/>
          <w:sz w:val="24"/>
        </w:rPr>
        <w:t>/B</w:t>
      </w:r>
    </w:p>
    <w:p w14:paraId="4237A49B" w14:textId="77777777" w:rsidR="0005144B" w:rsidRPr="00425679" w:rsidRDefault="00000000">
      <w:pPr>
        <w:jc w:val="center"/>
      </w:pPr>
      <w:r w:rsidRPr="00425679">
        <w:rPr>
          <w:rFonts w:ascii="Times" w:hAnsi="Times" w:cs="Times"/>
          <w:color w:val="00000A"/>
          <w:sz w:val="24"/>
        </w:rPr>
        <w:t>(ďalej len „</w:t>
      </w:r>
      <w:r w:rsidRPr="00425679">
        <w:rPr>
          <w:rFonts w:ascii="Times" w:hAnsi="Times" w:cs="Times"/>
          <w:b/>
          <w:color w:val="00000A"/>
          <w:sz w:val="24"/>
        </w:rPr>
        <w:t>Spoločnosť</w:t>
      </w:r>
      <w:r w:rsidRPr="00425679"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Pr="00425679" w:rsidRDefault="0005144B">
      <w:pPr>
        <w:jc w:val="both"/>
      </w:pPr>
    </w:p>
    <w:p w14:paraId="4072F6CE" w14:textId="44C73F27" w:rsidR="0005144B" w:rsidRPr="00425679" w:rsidRDefault="00000000">
      <w:pPr>
        <w:jc w:val="both"/>
      </w:pPr>
      <w:r w:rsidRPr="00425679">
        <w:rPr>
          <w:rFonts w:ascii="Times" w:hAnsi="Times" w:cs="Times"/>
          <w:b/>
          <w:color w:val="00000A"/>
          <w:sz w:val="24"/>
        </w:rPr>
        <w:t>Dátum a miesto  konania</w:t>
      </w:r>
      <w:r w:rsidRPr="00425679">
        <w:rPr>
          <w:rFonts w:ascii="Times" w:hAnsi="Times" w:cs="Times"/>
          <w:color w:val="00000A"/>
          <w:sz w:val="24"/>
        </w:rPr>
        <w:t xml:space="preserve">: </w:t>
      </w:r>
      <w:r w:rsidRPr="00425679">
        <w:rPr>
          <w:rFonts w:ascii="Times" w:hAnsi="Times" w:cs="Times"/>
          <w:color w:val="00000A"/>
          <w:sz w:val="24"/>
        </w:rPr>
        <w:tab/>
      </w:r>
      <w:r w:rsidR="00732F2D" w:rsidRPr="00425679">
        <w:rPr>
          <w:rFonts w:ascii="Times" w:hAnsi="Times" w:cs="Times"/>
          <w:b/>
          <w:color w:val="00000A"/>
          <w:sz w:val="24"/>
        </w:rPr>
        <w:t>14</w:t>
      </w:r>
      <w:r w:rsidR="003A556F" w:rsidRPr="00425679">
        <w:rPr>
          <w:rFonts w:ascii="Times" w:hAnsi="Times" w:cs="Times"/>
          <w:b/>
          <w:color w:val="00000A"/>
          <w:sz w:val="24"/>
        </w:rPr>
        <w:t>.</w:t>
      </w:r>
      <w:r w:rsidR="00732F2D" w:rsidRPr="00425679">
        <w:rPr>
          <w:rFonts w:ascii="Times" w:hAnsi="Times" w:cs="Times"/>
          <w:b/>
          <w:color w:val="00000A"/>
          <w:sz w:val="24"/>
        </w:rPr>
        <w:t>4</w:t>
      </w:r>
      <w:r w:rsidR="00395CFA" w:rsidRPr="00425679">
        <w:rPr>
          <w:rFonts w:ascii="Times" w:hAnsi="Times" w:cs="Times"/>
          <w:b/>
          <w:color w:val="00000A"/>
          <w:sz w:val="24"/>
        </w:rPr>
        <w:t>.</w:t>
      </w:r>
      <w:r w:rsidRPr="00425679">
        <w:rPr>
          <w:rFonts w:ascii="Times" w:hAnsi="Times" w:cs="Times"/>
          <w:b/>
          <w:color w:val="00000A"/>
          <w:sz w:val="24"/>
        </w:rPr>
        <w:t>202</w:t>
      </w:r>
      <w:r w:rsidR="00431137" w:rsidRPr="00425679">
        <w:rPr>
          <w:rFonts w:ascii="Times" w:hAnsi="Times" w:cs="Times"/>
          <w:b/>
          <w:color w:val="00000A"/>
          <w:sz w:val="24"/>
        </w:rPr>
        <w:t>5</w:t>
      </w:r>
      <w:r w:rsidRPr="00425679">
        <w:rPr>
          <w:rFonts w:ascii="Times" w:hAnsi="Times" w:cs="Times"/>
          <w:b/>
          <w:color w:val="00000A"/>
          <w:sz w:val="24"/>
        </w:rPr>
        <w:t xml:space="preserve">  v</w:t>
      </w:r>
      <w:r w:rsidR="00732F2D" w:rsidRPr="00425679">
        <w:rPr>
          <w:rFonts w:ascii="Times" w:hAnsi="Times" w:cs="Times"/>
          <w:b/>
          <w:color w:val="00000A"/>
          <w:sz w:val="24"/>
        </w:rPr>
        <w:t> DK Ružinov, Ružinovská 28.</w:t>
      </w:r>
    </w:p>
    <w:p w14:paraId="15731F4B" w14:textId="77777777" w:rsidR="0005144B" w:rsidRPr="00425679" w:rsidRDefault="0005144B">
      <w:pPr>
        <w:jc w:val="both"/>
      </w:pPr>
    </w:p>
    <w:p w14:paraId="7C844DA5" w14:textId="4154AD00" w:rsidR="0005144B" w:rsidRPr="00425679" w:rsidRDefault="00000000">
      <w:pPr>
        <w:ind w:left="1440"/>
        <w:jc w:val="both"/>
      </w:pPr>
      <w:r w:rsidRPr="00425679">
        <w:rPr>
          <w:rFonts w:ascii="Times" w:hAnsi="Times" w:cs="Times"/>
          <w:b/>
          <w:color w:val="00000A"/>
          <w:sz w:val="24"/>
        </w:rPr>
        <w:t xml:space="preserve">Prítomní </w:t>
      </w:r>
      <w:r w:rsidR="00137B92" w:rsidRPr="00425679">
        <w:rPr>
          <w:rFonts w:ascii="Times" w:hAnsi="Times" w:cs="Times"/>
          <w:b/>
          <w:color w:val="00000A"/>
          <w:sz w:val="24"/>
        </w:rPr>
        <w:t>konatelia</w:t>
      </w:r>
      <w:r w:rsidRPr="00425679">
        <w:rPr>
          <w:rFonts w:ascii="Times" w:hAnsi="Times" w:cs="Times"/>
          <w:color w:val="00000A"/>
          <w:sz w:val="24"/>
        </w:rPr>
        <w:t xml:space="preserve">: </w:t>
      </w:r>
      <w:r w:rsidRPr="00425679">
        <w:rPr>
          <w:rFonts w:ascii="Times" w:hAnsi="Times" w:cs="Times"/>
          <w:color w:val="00000A"/>
          <w:sz w:val="24"/>
        </w:rPr>
        <w:tab/>
      </w:r>
    </w:p>
    <w:p w14:paraId="7AA3A521" w14:textId="7CB24151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Ing. Richard Bednár, PhD</w:t>
      </w:r>
      <w:r w:rsidR="00A10DD9" w:rsidRPr="00425679">
        <w:rPr>
          <w:rFonts w:ascii="Times" w:hAnsi="Times" w:cs="Times"/>
          <w:color w:val="00000A"/>
          <w:sz w:val="24"/>
        </w:rPr>
        <w:t>.</w:t>
      </w:r>
      <w:r w:rsidRPr="00425679">
        <w:rPr>
          <w:rFonts w:ascii="Times" w:hAnsi="Times" w:cs="Times"/>
          <w:color w:val="00000A"/>
          <w:sz w:val="24"/>
        </w:rPr>
        <w:t>, MBA</w:t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7302DC4B" w14:textId="5DE57228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Ing. Martin Patoprstý</w:t>
      </w:r>
      <w:r w:rsidR="00FA7F67" w:rsidRPr="00425679">
        <w:rPr>
          <w:rFonts w:ascii="Times" w:hAnsi="Times" w:cs="Times"/>
          <w:color w:val="00000A"/>
          <w:sz w:val="24"/>
        </w:rPr>
        <w:tab/>
      </w:r>
      <w:r w:rsidR="00FA7F67" w:rsidRPr="00425679">
        <w:rPr>
          <w:rFonts w:ascii="Times" w:hAnsi="Times" w:cs="Times"/>
          <w:color w:val="00000A"/>
          <w:sz w:val="24"/>
        </w:rPr>
        <w:tab/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4FCA2C72" w14:textId="6F3BCAA4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Mgr. et. Mgr. Marek Machata</w:t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1A17ED5B" w14:textId="77777777" w:rsidR="0005144B" w:rsidRPr="00425679" w:rsidRDefault="00000000">
      <w:pPr>
        <w:ind w:left="1440"/>
        <w:jc w:val="both"/>
      </w:pPr>
      <w:r w:rsidRPr="00425679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42567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425679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425679">
        <w:rPr>
          <w:rFonts w:ascii="Times" w:hAnsi="Times" w:cs="Times"/>
          <w:b/>
          <w:color w:val="00000A"/>
          <w:sz w:val="24"/>
        </w:rPr>
        <w:tab/>
      </w:r>
    </w:p>
    <w:p w14:paraId="22F96AAB" w14:textId="5CEF1C32" w:rsidR="0005144B" w:rsidRPr="00425679" w:rsidRDefault="0005144B" w:rsidP="009F28A6">
      <w:pPr>
        <w:jc w:val="both"/>
      </w:pPr>
    </w:p>
    <w:p w14:paraId="575B618C" w14:textId="687DA9FF" w:rsidR="0005144B" w:rsidRPr="00425679" w:rsidRDefault="00000000" w:rsidP="002B24A1">
      <w:pPr>
        <w:ind w:left="708" w:firstLine="708"/>
        <w:jc w:val="both"/>
      </w:pPr>
      <w:r w:rsidRPr="00425679">
        <w:rPr>
          <w:rFonts w:ascii="Times" w:hAnsi="Times" w:cs="Times"/>
          <w:b/>
          <w:color w:val="00000A"/>
          <w:sz w:val="24"/>
        </w:rPr>
        <w:t>Prítomní za  CULTUS Ružinov</w:t>
      </w:r>
      <w:r w:rsidR="00137B92" w:rsidRPr="00425679">
        <w:rPr>
          <w:rFonts w:ascii="Times" w:hAnsi="Times" w:cs="Times"/>
          <w:b/>
          <w:color w:val="00000A"/>
          <w:sz w:val="24"/>
        </w:rPr>
        <w:t xml:space="preserve"> </w:t>
      </w:r>
      <w:r w:rsidRPr="00425679">
        <w:rPr>
          <w:rFonts w:ascii="Times" w:hAnsi="Times" w:cs="Times"/>
          <w:b/>
          <w:color w:val="00000A"/>
          <w:sz w:val="24"/>
        </w:rPr>
        <w:t>s.</w:t>
      </w:r>
      <w:r w:rsidR="00137B92" w:rsidRPr="00425679">
        <w:rPr>
          <w:rFonts w:ascii="Times" w:hAnsi="Times" w:cs="Times"/>
          <w:b/>
          <w:color w:val="00000A"/>
          <w:sz w:val="24"/>
        </w:rPr>
        <w:t>r.o.</w:t>
      </w:r>
      <w:r w:rsidRPr="00425679">
        <w:rPr>
          <w:rFonts w:ascii="Times" w:hAnsi="Times" w:cs="Times"/>
          <w:b/>
          <w:color w:val="00000A"/>
          <w:sz w:val="24"/>
        </w:rPr>
        <w:t>:     -</w:t>
      </w:r>
    </w:p>
    <w:p w14:paraId="67BA1418" w14:textId="77777777" w:rsidR="0005144B" w:rsidRPr="00425679" w:rsidRDefault="00000000">
      <w:pPr>
        <w:ind w:left="4245"/>
        <w:jc w:val="both"/>
      </w:pPr>
      <w:r w:rsidRPr="00425679">
        <w:rPr>
          <w:rFonts w:ascii="Times" w:hAnsi="Times" w:cs="Times"/>
          <w:color w:val="00000A"/>
          <w:sz w:val="24"/>
        </w:rPr>
        <w:t xml:space="preserve">             </w:t>
      </w:r>
    </w:p>
    <w:p w14:paraId="2257D5EC" w14:textId="2B4DA63C" w:rsidR="0005144B" w:rsidRPr="009F28A6" w:rsidRDefault="00000000" w:rsidP="009F28A6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425679">
        <w:rPr>
          <w:rFonts w:ascii="Times" w:hAnsi="Times" w:cs="Times"/>
          <w:b/>
          <w:color w:val="00000A"/>
          <w:sz w:val="24"/>
        </w:rPr>
        <w:t>Hostia:</w:t>
      </w:r>
      <w:r w:rsidRPr="00425679">
        <w:rPr>
          <w:rFonts w:ascii="Times" w:hAnsi="Times" w:cs="Times"/>
          <w:b/>
          <w:color w:val="00000A"/>
          <w:sz w:val="24"/>
        </w:rPr>
        <w:tab/>
      </w:r>
      <w:r w:rsidR="00A10DD9" w:rsidRPr="00425679">
        <w:tab/>
      </w:r>
    </w:p>
    <w:p w14:paraId="5856B2A4" w14:textId="37EF830A" w:rsidR="0005144B" w:rsidRPr="0042567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P. Bednár, na úvod privítal všetkých prítomných na zasadnutí </w:t>
      </w:r>
      <w:r w:rsidR="00137B92" w:rsidRPr="00425679">
        <w:rPr>
          <w:rFonts w:ascii="Times New Roman" w:hAnsi="Times New Roman" w:cs="Times New Roman"/>
          <w:color w:val="00000A"/>
          <w:sz w:val="24"/>
          <w:szCs w:val="24"/>
        </w:rPr>
        <w:t>konateľov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. PP oboznámil prítomných s navrhovaným programom podľa pozvánky</w:t>
      </w:r>
      <w:r w:rsidR="002B24A1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425679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425679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425679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51181429" w14:textId="255CDD17" w:rsidR="00FA7F67" w:rsidRPr="00425679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425679">
        <w:rPr>
          <w:rFonts w:ascii="Times New Roman" w:hAnsi="Times New Roman" w:cs="Times New Roman"/>
          <w:color w:val="00000A"/>
          <w:sz w:val="24"/>
          <w:szCs w:val="24"/>
        </w:rPr>
        <w:t>Zmena plánu investícií na rok 2025</w:t>
      </w:r>
    </w:p>
    <w:p w14:paraId="24F2AF7E" w14:textId="22F5D55D" w:rsidR="00FA7F67" w:rsidRPr="00425679" w:rsidRDefault="00425679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>. Rôzne</w:t>
      </w:r>
    </w:p>
    <w:p w14:paraId="20B22E60" w14:textId="1C18327F" w:rsidR="00431137" w:rsidRPr="00425679" w:rsidRDefault="00425679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3.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31232" w:rsidRPr="00425679">
        <w:rPr>
          <w:rFonts w:ascii="Times New Roman" w:hAnsi="Times New Roman" w:cs="Times New Roman"/>
          <w:color w:val="00000A"/>
          <w:sz w:val="24"/>
          <w:szCs w:val="24"/>
        </w:rPr>
        <w:t>Hlasovanie p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er </w:t>
      </w:r>
      <w:proofErr w:type="spellStart"/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</w:p>
    <w:p w14:paraId="2E22EAC5" w14:textId="77777777" w:rsidR="00EB03A4" w:rsidRPr="00425679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A474" w14:textId="77777777" w:rsidR="00EB03A4" w:rsidRPr="00425679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425679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0897F" w14:textId="23C4A6EF" w:rsidR="00A821A1" w:rsidRPr="009F28A6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Návrh bol prijatý.</w:t>
      </w:r>
    </w:p>
    <w:p w14:paraId="64749673" w14:textId="1F78E9F5" w:rsidR="0005144B" w:rsidRPr="00425679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lastRenderedPageBreak/>
        <w:t>Za zapisovateľa bol navrhnutý p. Richard Bednár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B21276B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425679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02817" w14:textId="76578E5D" w:rsidR="0005144B" w:rsidRPr="0042567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Návrh bol prijatý.</w:t>
      </w:r>
    </w:p>
    <w:p w14:paraId="37FF7D88" w14:textId="615DBE62" w:rsidR="009136BC" w:rsidRPr="00425679" w:rsidRDefault="00000000" w:rsidP="003A556F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1. –  </w:t>
      </w:r>
      <w:r w:rsid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Zmena plánu investícií na rok 2025</w:t>
      </w:r>
    </w:p>
    <w:p w14:paraId="3E3991D9" w14:textId="30530933" w:rsidR="00EB03A4" w:rsidRPr="00425679" w:rsidRDefault="00EB03A4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>CULTUS Ružinov s.</w:t>
      </w:r>
      <w:r w:rsidR="00137B92"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>r.o.</w:t>
      </w:r>
      <w:r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sa v roku 2025 zameria na modernizáciu kultúrnych priestorov, efektívnejšiu energetickú správu budov. </w:t>
      </w:r>
      <w:r w:rsidR="00BF7308">
        <w:rPr>
          <w:rFonts w:ascii="Times New Roman" w:hAnsi="Times New Roman" w:cs="Times New Roman"/>
          <w:iCs/>
          <w:color w:val="00000A"/>
          <w:sz w:val="24"/>
          <w:szCs w:val="24"/>
        </w:rPr>
        <w:t>P. Bednár predstavil návrh zmeny plánu investícií. Ukázal, čo sa zatiaľ vykonalo, čo je v procese realizácie a ktoré investície sú v procese prípravy VO. Zmena plánu investícií sa týka najmä novovzniknutého havarijného stavu v SD Nivy (zatekanie južnej steny z odkvapových rúr), ako aj z požiadavky na výmenu okien v DK Ružinov (kancelárie CULTUS a kancelárie na dlhodobý prenájom), ktoré sú v havarijnom stave, miestami rozbité alebo nefunkčné. Konatelia diskutovali o potrebách investícií jednotlivých budov. Na základe diskusie bol vytvorený nový plán investícií na rok 2025.</w:t>
      </w:r>
    </w:p>
    <w:p w14:paraId="5AB3F924" w14:textId="77777777" w:rsidR="00EB03A4" w:rsidRPr="00425679" w:rsidRDefault="00EB03A4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41E85B30" w14:textId="17FD7090" w:rsidR="00BE5222" w:rsidRPr="00E672E8" w:rsidRDefault="003A556F" w:rsidP="00431137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BF7308">
        <w:rPr>
          <w:rFonts w:ascii="Times New Roman" w:hAnsi="Times New Roman" w:cs="Times New Roman"/>
          <w:i/>
          <w:iCs/>
          <w:color w:val="00000A"/>
          <w:sz w:val="24"/>
          <w:szCs w:val="24"/>
        </w:rPr>
        <w:t>14</w:t>
      </w:r>
      <w:r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 w:rsidR="00BF7308">
        <w:rPr>
          <w:rFonts w:ascii="Times New Roman" w:hAnsi="Times New Roman" w:cs="Times New Roman"/>
          <w:i/>
          <w:iCs/>
          <w:color w:val="00000A"/>
          <w:sz w:val="24"/>
          <w:szCs w:val="24"/>
        </w:rPr>
        <w:t>4</w:t>
      </w:r>
      <w:r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431137"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137B92" w:rsidRPr="00425679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308">
        <w:rPr>
          <w:rFonts w:ascii="Times New Roman" w:hAnsi="Times New Roman" w:cs="Times New Roman"/>
          <w:i/>
          <w:iCs/>
          <w:sz w:val="24"/>
          <w:szCs w:val="24"/>
        </w:rPr>
        <w:t>schvaľujú zmenu plánu investícií na rok 2025</w:t>
      </w:r>
    </w:p>
    <w:p w14:paraId="410220E1" w14:textId="185DF31B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425679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AD4B" w14:textId="65CFDE29" w:rsidR="00866962" w:rsidRPr="00425679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281EC7EB" w14:textId="77777777" w:rsidR="004F0AE7" w:rsidRPr="00425679" w:rsidRDefault="004F0AE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F21D" w14:textId="13B53007" w:rsidR="00FA7F67" w:rsidRPr="00425679" w:rsidRDefault="00FA7F67" w:rsidP="00FA7F67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BF7308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2</w:t>
      </w: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. –  Rôzne</w:t>
      </w:r>
    </w:p>
    <w:p w14:paraId="2CDDFAEA" w14:textId="0145D8FC" w:rsidR="00731232" w:rsidRPr="00425679" w:rsidRDefault="00137B92" w:rsidP="00FA7F67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>Konatelia</w:t>
      </w:r>
      <w:r w:rsidR="00FA7F67"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diskutoval</w:t>
      </w:r>
      <w:r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>i</w:t>
      </w:r>
      <w:r w:rsidR="00FA7F67" w:rsidRPr="00425679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o</w:t>
      </w:r>
      <w:r w:rsidR="00BF7308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 možnosti vybudovania výťahu v DK Ružinov, ako aj o detailoch k plánovaným podujatiam na rok 2025. </w:t>
      </w:r>
      <w:r w:rsidR="00BF7308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4EA3C463" w14:textId="77777777" w:rsidR="00FA7F67" w:rsidRPr="00425679" w:rsidRDefault="00FA7F6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3710241A" w:rsidR="003A6371" w:rsidRPr="00425679" w:rsidRDefault="003A6371" w:rsidP="003A6371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BF7308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3</w:t>
      </w: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</w:t>
      </w:r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52AD7493" w14:textId="70D3F1A4" w:rsidR="000129A0" w:rsidRDefault="000129A0" w:rsidP="000129A0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č.10/III/2025/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OZ KAMKY – zo dňa 28.03.2025 na prenájom sály č.14./ 2 poschodie – súhlasí so zľavou vo výške 30 percent,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t.j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 suma 7 €/m2.</w:t>
      </w:r>
    </w:p>
    <w:p w14:paraId="635E14D3" w14:textId="77777777" w:rsidR="000129A0" w:rsidRDefault="000129A0" w:rsidP="000129A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2B51D24C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7CFD79CF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2336EFFD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0DA18512" w14:textId="3476CFE2" w:rsidR="000129A0" w:rsidRPr="0016561F" w:rsidRDefault="000129A0" w:rsidP="000129A0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7AC4BA8C" w14:textId="77777777" w:rsidR="000129A0" w:rsidRDefault="000129A0" w:rsidP="000129A0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2115271A" w14:textId="681EA59F" w:rsidR="000129A0" w:rsidRDefault="000129A0" w:rsidP="000129A0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č.11/III/2025/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Smernicou o obstaraní zákazky č. 4/2025 – na základe prílohy.</w:t>
      </w:r>
    </w:p>
    <w:p w14:paraId="18910670" w14:textId="77777777" w:rsidR="000129A0" w:rsidRDefault="000129A0" w:rsidP="000129A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0EB0B2A2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BC1B051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4095E77F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51DEC555" w14:textId="68357B60" w:rsidR="000129A0" w:rsidRPr="0016561F" w:rsidRDefault="000129A0" w:rsidP="000129A0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prijaté.</w:t>
      </w:r>
    </w:p>
    <w:p w14:paraId="3A761E43" w14:textId="77777777" w:rsidR="000129A0" w:rsidRDefault="000129A0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21861581" w14:textId="77777777" w:rsidR="000129A0" w:rsidRDefault="000129A0" w:rsidP="000129A0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č.12/III/2025/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žiadosťou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Theresa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Rudavsky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, produkcia FTF VŠMU, zo dňa 31.03.2025, na bezplatnú výpožičku Veľkej sály DK Ružinov, dňa 04.04.2025.</w:t>
      </w:r>
    </w:p>
    <w:p w14:paraId="319A6171" w14:textId="77777777" w:rsidR="000129A0" w:rsidRDefault="000129A0" w:rsidP="000129A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0A99042C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B41B07A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121BFD68" w14:textId="77777777" w:rsidR="000129A0" w:rsidRPr="0016561F" w:rsidRDefault="000129A0" w:rsidP="000129A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14B813E5" w14:textId="0DEA1CAA" w:rsidR="0005144B" w:rsidRPr="00E672E8" w:rsidRDefault="000129A0" w:rsidP="00E672E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A20FF1B" w14:textId="76241FF5" w:rsidR="0005144B" w:rsidRPr="00425679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 xml:space="preserve">     Ing. Richard Bednár, PhD</w:t>
      </w:r>
      <w:r w:rsidR="00916978" w:rsidRPr="004256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25679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4C819F80" w:rsidR="0005144B" w:rsidRPr="00425679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425679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425679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23D0DBD3" w:rsidR="0005144B" w:rsidRPr="00425679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1E8DFDD4" w:rsidR="0005144B" w:rsidRPr="00425679" w:rsidRDefault="00137B92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7B01F522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BF7308">
        <w:rPr>
          <w:rFonts w:ascii="Times New Roman" w:hAnsi="Times New Roman" w:cs="Times New Roman"/>
          <w:sz w:val="24"/>
          <w:szCs w:val="24"/>
        </w:rPr>
        <w:t>14</w:t>
      </w:r>
      <w:r w:rsidR="00731232" w:rsidRPr="00425679">
        <w:rPr>
          <w:rFonts w:ascii="Times New Roman" w:hAnsi="Times New Roman" w:cs="Times New Roman"/>
          <w:sz w:val="24"/>
          <w:szCs w:val="24"/>
        </w:rPr>
        <w:t>.</w:t>
      </w:r>
      <w:r w:rsidR="00BF7308">
        <w:rPr>
          <w:rFonts w:ascii="Times New Roman" w:hAnsi="Times New Roman" w:cs="Times New Roman"/>
          <w:sz w:val="24"/>
          <w:szCs w:val="24"/>
        </w:rPr>
        <w:t>4</w:t>
      </w:r>
      <w:r w:rsidR="00731232" w:rsidRPr="00425679">
        <w:rPr>
          <w:rFonts w:ascii="Times New Roman" w:hAnsi="Times New Roman" w:cs="Times New Roman"/>
          <w:sz w:val="24"/>
          <w:szCs w:val="24"/>
        </w:rPr>
        <w:t>.2025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425679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  <w:num w:numId="4" w16cid:durableId="18813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129A0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37B92"/>
    <w:rsid w:val="00193600"/>
    <w:rsid w:val="001A6724"/>
    <w:rsid w:val="001B2512"/>
    <w:rsid w:val="001F50F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2567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F7369"/>
    <w:rsid w:val="00605E32"/>
    <w:rsid w:val="00606C8B"/>
    <w:rsid w:val="006B74EC"/>
    <w:rsid w:val="00731232"/>
    <w:rsid w:val="00732F2D"/>
    <w:rsid w:val="00756F57"/>
    <w:rsid w:val="007853A5"/>
    <w:rsid w:val="0078698D"/>
    <w:rsid w:val="00795F06"/>
    <w:rsid w:val="007968FD"/>
    <w:rsid w:val="007A0184"/>
    <w:rsid w:val="007B5022"/>
    <w:rsid w:val="007D5221"/>
    <w:rsid w:val="00823CF8"/>
    <w:rsid w:val="00856834"/>
    <w:rsid w:val="00866962"/>
    <w:rsid w:val="008A2349"/>
    <w:rsid w:val="008B12F6"/>
    <w:rsid w:val="008B5F5F"/>
    <w:rsid w:val="009012CE"/>
    <w:rsid w:val="00910E10"/>
    <w:rsid w:val="00912A8A"/>
    <w:rsid w:val="009136BC"/>
    <w:rsid w:val="00916978"/>
    <w:rsid w:val="00932417"/>
    <w:rsid w:val="009445C9"/>
    <w:rsid w:val="00955B2B"/>
    <w:rsid w:val="009A1064"/>
    <w:rsid w:val="009A207F"/>
    <w:rsid w:val="009A26EC"/>
    <w:rsid w:val="009F28A6"/>
    <w:rsid w:val="00A10DD9"/>
    <w:rsid w:val="00A43201"/>
    <w:rsid w:val="00A54C91"/>
    <w:rsid w:val="00A821A1"/>
    <w:rsid w:val="00A8310E"/>
    <w:rsid w:val="00AB2528"/>
    <w:rsid w:val="00AC04E6"/>
    <w:rsid w:val="00AC37BA"/>
    <w:rsid w:val="00AD1C77"/>
    <w:rsid w:val="00AF5D71"/>
    <w:rsid w:val="00B44F18"/>
    <w:rsid w:val="00B81B5C"/>
    <w:rsid w:val="00B94DF3"/>
    <w:rsid w:val="00BB4DED"/>
    <w:rsid w:val="00BC0D59"/>
    <w:rsid w:val="00BC3151"/>
    <w:rsid w:val="00BE51CC"/>
    <w:rsid w:val="00BE5222"/>
    <w:rsid w:val="00BF7308"/>
    <w:rsid w:val="00C113B5"/>
    <w:rsid w:val="00C35BC4"/>
    <w:rsid w:val="00C55330"/>
    <w:rsid w:val="00CA4B11"/>
    <w:rsid w:val="00CB1C66"/>
    <w:rsid w:val="00CC789B"/>
    <w:rsid w:val="00CD2C7E"/>
    <w:rsid w:val="00D455AD"/>
    <w:rsid w:val="00DD3770"/>
    <w:rsid w:val="00DE00D9"/>
    <w:rsid w:val="00E672E8"/>
    <w:rsid w:val="00EB03A4"/>
    <w:rsid w:val="00EC6667"/>
    <w:rsid w:val="00ED7CFE"/>
    <w:rsid w:val="00F37359"/>
    <w:rsid w:val="00F57C8F"/>
    <w:rsid w:val="00F827A3"/>
    <w:rsid w:val="00FA7F67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Richard Bednar</cp:lastModifiedBy>
  <cp:revision>9</cp:revision>
  <dcterms:created xsi:type="dcterms:W3CDTF">2025-04-08T20:47:00Z</dcterms:created>
  <dcterms:modified xsi:type="dcterms:W3CDTF">2025-04-28T09:07:00Z</dcterms:modified>
</cp:coreProperties>
</file>