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5364" w14:textId="1FFC8E21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514"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532C1" w14:textId="46672275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Obchodné meno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 xml:space="preserve">CULTUS Ružinov, </w:t>
      </w:r>
      <w:proofErr w:type="spellStart"/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a.s</w:t>
      </w:r>
      <w:proofErr w:type="spellEnd"/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.</w:t>
      </w:r>
      <w:bookmarkStart w:id="0" w:name="_gjdgxs" w:colFirst="0" w:colLast="0"/>
      <w:bookmarkEnd w:id="0"/>
    </w:p>
    <w:p w14:paraId="12E72034" w14:textId="29AF46DE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ídlo organizácie: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0BC8FBFF" w14:textId="77777777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1949D5EA" w14:textId="52CE9E11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ontaktná osoba </w:t>
      </w:r>
    </w:p>
    <w:p w14:paraId="7F12BA77" w14:textId="6323C9B5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1A464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Richard Bednár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48884F57" w14:textId="0395B10D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+421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 903 </w:t>
      </w:r>
      <w:r w:rsidR="001A464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967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  <w:r w:rsidR="001A464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09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7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124CCD20" w14:textId="728B71CF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e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-mail: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BC22FF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@cultusruzinov.sk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3AFED0DF" w14:textId="77777777" w:rsidR="00636842" w:rsidRPr="00EE6514" w:rsidRDefault="00700718" w:rsidP="00D009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5C9FD4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Pr="00EE6514" w:rsidRDefault="00636842" w:rsidP="00D0090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6FA774DB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</w:t>
      </w:r>
      <w:r w:rsidR="00B47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 predpokladaná hodnota zákazky</w:t>
      </w: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FBF0C4" w14:textId="78197344" w:rsidR="00417802" w:rsidRDefault="00417802" w:rsidP="00B47EA7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Zabezpečenie ozvučenia, osvetlenia a pódia so zastrešením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Ružinovských hodových slávnostiach 2022 </w:t>
      </w:r>
    </w:p>
    <w:p w14:paraId="452AA748" w14:textId="5BF243A2" w:rsidR="00636842" w:rsidRPr="00201C58" w:rsidRDefault="00B47EA7" w:rsidP="00B47EA7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sz w:val="24"/>
          <w:szCs w:val="24"/>
        </w:rPr>
        <w:t xml:space="preserve">Predpokladaná </w:t>
      </w:r>
      <w:r w:rsidRPr="00240BC1">
        <w:rPr>
          <w:rFonts w:ascii="Times New Roman" w:eastAsia="Times New Roman" w:hAnsi="Times New Roman" w:cs="Times New Roman"/>
          <w:sz w:val="24"/>
          <w:szCs w:val="24"/>
        </w:rPr>
        <w:t xml:space="preserve">hodnota zákazky: </w:t>
      </w:r>
      <w:r w:rsidR="008C769B" w:rsidRPr="00240B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201C58" w:rsidRPr="00240B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3520" w:rsidRPr="00240BC1">
        <w:rPr>
          <w:rFonts w:ascii="Times New Roman" w:eastAsia="Times New Roman" w:hAnsi="Times New Roman" w:cs="Times New Roman"/>
          <w:sz w:val="24"/>
          <w:szCs w:val="24"/>
        </w:rPr>
        <w:t>0</w:t>
      </w:r>
      <w:r w:rsidR="008B3B53" w:rsidRPr="00240BC1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01C58" w:rsidRPr="00240BC1">
        <w:rPr>
          <w:rFonts w:ascii="Times New Roman" w:eastAsia="Times New Roman" w:hAnsi="Times New Roman" w:cs="Times New Roman"/>
          <w:sz w:val="24"/>
          <w:szCs w:val="24"/>
        </w:rPr>
        <w:t>,-</w:t>
      </w:r>
      <w:r w:rsidRPr="00240BC1">
        <w:rPr>
          <w:rFonts w:ascii="Times New Roman" w:hAnsi="Times New Roman"/>
          <w:sz w:val="24"/>
        </w:rPr>
        <w:t xml:space="preserve"> EUR</w:t>
      </w:r>
    </w:p>
    <w:p w14:paraId="731A94E9" w14:textId="77777777" w:rsidR="00B47EA7" w:rsidRPr="00201C58" w:rsidRDefault="00B47EA7" w:rsidP="00D00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9214B" w14:textId="74CEA8F2" w:rsidR="00B91161" w:rsidRPr="00201C58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zákazky: </w:t>
      </w:r>
      <w:r w:rsidR="001A4644" w:rsidRPr="00201C58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</w:p>
    <w:p w14:paraId="2FDACB5D" w14:textId="77777777" w:rsidR="00B91161" w:rsidRPr="00201C58" w:rsidRDefault="00B91161" w:rsidP="00961B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7D0511" w14:textId="6B9AD061" w:rsidR="00636842" w:rsidRPr="00201C58" w:rsidRDefault="00700718" w:rsidP="007534F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9D318A" w:rsidRPr="00201C58">
        <w:rPr>
          <w:rFonts w:ascii="Times New Roman" w:eastAsia="Times New Roman" w:hAnsi="Times New Roman" w:cs="Times New Roman"/>
          <w:sz w:val="24"/>
          <w:szCs w:val="24"/>
        </w:rPr>
        <w:t>neuvádza sa</w:t>
      </w:r>
    </w:p>
    <w:p w14:paraId="5A3851B0" w14:textId="10F7C5F5" w:rsidR="00636842" w:rsidRPr="00201C58" w:rsidRDefault="00636842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1FF74" w14:textId="7DE281CB" w:rsidR="00B7334E" w:rsidRPr="00201C58" w:rsidRDefault="00B7334E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sz w:val="24"/>
          <w:szCs w:val="24"/>
        </w:rPr>
        <w:t xml:space="preserve">Predmetom zákazky je zabezpečenie služby uvedenej nižšie v tomto bode za splnenia podmienok uvedených v tejto výzve a v zmluve, ktorá tvorí prílohu č. 5 tejto výzvy. </w:t>
      </w:r>
    </w:p>
    <w:p w14:paraId="2B2BD5B6" w14:textId="0367FA9B" w:rsidR="008D28E1" w:rsidRPr="00201C58" w:rsidRDefault="008D28E1" w:rsidP="008D28E1">
      <w:pPr>
        <w:ind w:left="5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70015850"/>
      <w:r w:rsidRPr="00201C58">
        <w:rPr>
          <w:rFonts w:ascii="Times New Roman" w:hAnsi="Times New Roman" w:cs="Times New Roman"/>
          <w:i/>
          <w:iCs/>
          <w:sz w:val="24"/>
          <w:szCs w:val="24"/>
        </w:rPr>
        <w:t xml:space="preserve">Predmetom zákazky je zabezpečenie </w:t>
      </w:r>
      <w:r w:rsidR="00417802" w:rsidRPr="00201C58">
        <w:rPr>
          <w:rFonts w:ascii="Times New Roman" w:hAnsi="Times New Roman" w:cs="Times New Roman"/>
          <w:i/>
          <w:iCs/>
          <w:sz w:val="24"/>
          <w:szCs w:val="24"/>
        </w:rPr>
        <w:t>ozvučenia, osvetlenia a pódia so zastrešením na Ružinovských hodových slávnostiach 2022</w:t>
      </w:r>
      <w:r w:rsidRPr="00201C58">
        <w:rPr>
          <w:rFonts w:ascii="Times New Roman" w:hAnsi="Times New Roman" w:cs="Times New Roman"/>
          <w:i/>
          <w:iCs/>
          <w:sz w:val="24"/>
          <w:szCs w:val="24"/>
        </w:rPr>
        <w:t>, organizovaného verejným obstarávateľom, a to v nasledovnom čase, mieste a rozsahu:</w:t>
      </w:r>
    </w:p>
    <w:p w14:paraId="27567DC5" w14:textId="4705CC5F" w:rsidR="00417802" w:rsidRPr="00201C58" w:rsidRDefault="00417802" w:rsidP="00417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</w:rPr>
        <w:t>RUŽINOVSKÉ HODOVÉ SLÁVNOSTI 2022</w:t>
      </w:r>
    </w:p>
    <w:p w14:paraId="3C23B6B9" w14:textId="77777777" w:rsidR="00417802" w:rsidRPr="00201C58" w:rsidRDefault="00417802" w:rsidP="00417802">
      <w:pPr>
        <w:pStyle w:val="Odsekzoznamu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125ADF9" w14:textId="3238705E" w:rsidR="00417802" w:rsidRPr="00201C58" w:rsidRDefault="00417802" w:rsidP="00417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</w:rPr>
        <w:t xml:space="preserve">Dátum plnenia: </w:t>
      </w:r>
      <w:bookmarkStart w:id="2" w:name="_Hlk7425869"/>
      <w:r w:rsidRPr="00201C58">
        <w:rPr>
          <w:rFonts w:ascii="Times New Roman" w:hAnsi="Times New Roman" w:cs="Times New Roman"/>
          <w:b/>
          <w:sz w:val="24"/>
          <w:szCs w:val="24"/>
        </w:rPr>
        <w:t>24.09.</w:t>
      </w:r>
      <w:r w:rsidR="00243844" w:rsidRPr="00201C58">
        <w:rPr>
          <w:rFonts w:ascii="Times New Roman" w:hAnsi="Times New Roman" w:cs="Times New Roman"/>
          <w:b/>
          <w:sz w:val="24"/>
          <w:szCs w:val="24"/>
        </w:rPr>
        <w:t>2022</w:t>
      </w:r>
      <w:r w:rsidRPr="00201C58">
        <w:rPr>
          <w:rFonts w:ascii="Times New Roman" w:hAnsi="Times New Roman" w:cs="Times New Roman"/>
          <w:b/>
          <w:sz w:val="24"/>
          <w:szCs w:val="24"/>
        </w:rPr>
        <w:t xml:space="preserve"> a 25.09.20</w:t>
      </w:r>
      <w:bookmarkStart w:id="3" w:name="_Hlk7696454"/>
      <w:r w:rsidRPr="00201C58">
        <w:rPr>
          <w:rFonts w:ascii="Times New Roman" w:hAnsi="Times New Roman" w:cs="Times New Roman"/>
          <w:b/>
          <w:sz w:val="24"/>
          <w:szCs w:val="24"/>
        </w:rPr>
        <w:t>22</w:t>
      </w:r>
    </w:p>
    <w:bookmarkEnd w:id="2"/>
    <w:bookmarkEnd w:id="3"/>
    <w:p w14:paraId="5D901055" w14:textId="5FDEA497" w:rsidR="00417802" w:rsidRPr="00201C58" w:rsidRDefault="00417802" w:rsidP="0041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</w:rPr>
        <w:t>Miesto plnenia</w:t>
      </w:r>
      <w:r w:rsidRPr="00201C58">
        <w:rPr>
          <w:rFonts w:ascii="Times New Roman" w:hAnsi="Times New Roman" w:cs="Times New Roman"/>
          <w:sz w:val="24"/>
          <w:szCs w:val="24"/>
        </w:rPr>
        <w:t>: Park A. Hlinku, Bratislava-Ružinov</w:t>
      </w:r>
    </w:p>
    <w:p w14:paraId="7ACF75C6" w14:textId="77777777" w:rsidR="00417802" w:rsidRPr="00201C58" w:rsidRDefault="00417802" w:rsidP="00417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</w:rPr>
        <w:t xml:space="preserve">Rozsah plnenia: </w:t>
      </w:r>
    </w:p>
    <w:p w14:paraId="03E63886" w14:textId="77777777" w:rsidR="00417802" w:rsidRPr="00201C58" w:rsidRDefault="00417802" w:rsidP="0041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A1078" w14:textId="77777777" w:rsidR="0044644A" w:rsidRPr="00201C58" w:rsidRDefault="0044644A" w:rsidP="0041780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987268" w14:textId="4FB880C9" w:rsidR="00417802" w:rsidRPr="00201C58" w:rsidRDefault="00417802" w:rsidP="0041780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  <w:u w:val="single"/>
        </w:rPr>
        <w:t>Zabezpečenie ozvučenia</w:t>
      </w:r>
      <w:r w:rsidRPr="00201C58">
        <w:rPr>
          <w:rFonts w:ascii="Times New Roman" w:hAnsi="Times New Roman" w:cs="Times New Roman"/>
          <w:sz w:val="24"/>
          <w:szCs w:val="24"/>
        </w:rPr>
        <w:t xml:space="preserve"> </w:t>
      </w:r>
      <w:r w:rsidRPr="00201C58">
        <w:rPr>
          <w:rFonts w:ascii="Times New Roman" w:hAnsi="Times New Roman" w:cs="Times New Roman"/>
          <w:b/>
          <w:sz w:val="24"/>
          <w:szCs w:val="24"/>
        </w:rPr>
        <w:t>v</w:t>
      </w:r>
      <w:r w:rsidR="0044644A" w:rsidRPr="00201C58">
        <w:rPr>
          <w:rFonts w:ascii="Times New Roman" w:hAnsi="Times New Roman" w:cs="Times New Roman"/>
          <w:b/>
          <w:sz w:val="24"/>
          <w:szCs w:val="24"/>
        </w:rPr>
        <w:t xml:space="preserve"> Parku A. Hlinku </w:t>
      </w:r>
      <w:r w:rsidRPr="00201C58">
        <w:rPr>
          <w:rFonts w:ascii="Times New Roman" w:hAnsi="Times New Roman" w:cs="Times New Roman"/>
          <w:b/>
          <w:sz w:val="24"/>
          <w:szCs w:val="24"/>
        </w:rPr>
        <w:t xml:space="preserve">čase od 8:00 hod. do 22:00 hod. </w:t>
      </w:r>
      <w:r w:rsidR="00243844" w:rsidRPr="00201C58">
        <w:rPr>
          <w:rFonts w:ascii="Times New Roman" w:hAnsi="Times New Roman" w:cs="Times New Roman"/>
          <w:b/>
          <w:sz w:val="24"/>
          <w:szCs w:val="24"/>
        </w:rPr>
        <w:t xml:space="preserve">(oba dni) </w:t>
      </w:r>
      <w:r w:rsidRPr="00201C58">
        <w:rPr>
          <w:rFonts w:ascii="Times New Roman" w:hAnsi="Times New Roman" w:cs="Times New Roman"/>
          <w:sz w:val="24"/>
          <w:szCs w:val="24"/>
        </w:rPr>
        <w:t xml:space="preserve">v rozsahu dohodnutom s dodávateľom na základe obhliadky miesta podujatia, ako aj technického </w:t>
      </w:r>
      <w:proofErr w:type="spellStart"/>
      <w:r w:rsidRPr="00201C58">
        <w:rPr>
          <w:rFonts w:ascii="Times New Roman" w:hAnsi="Times New Roman" w:cs="Times New Roman"/>
          <w:sz w:val="24"/>
          <w:szCs w:val="24"/>
        </w:rPr>
        <w:t>rideru</w:t>
      </w:r>
      <w:proofErr w:type="spellEnd"/>
      <w:r w:rsidRPr="00201C58">
        <w:rPr>
          <w:rFonts w:ascii="Times New Roman" w:hAnsi="Times New Roman" w:cs="Times New Roman"/>
          <w:sz w:val="24"/>
          <w:szCs w:val="24"/>
        </w:rPr>
        <w:t xml:space="preserve"> a to nasledovne:</w:t>
      </w:r>
    </w:p>
    <w:p w14:paraId="2869C59E" w14:textId="77777777" w:rsidR="00417802" w:rsidRPr="00201C58" w:rsidRDefault="00417802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digitálny mixážny pult,</w:t>
      </w:r>
    </w:p>
    <w:p w14:paraId="7CCEFCF6" w14:textId="77777777" w:rsidR="00417802" w:rsidRPr="00201C58" w:rsidRDefault="00417802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digitálny mixážny pult monitor,</w:t>
      </w:r>
    </w:p>
    <w:p w14:paraId="2BCB5CE8" w14:textId="77777777" w:rsidR="00417802" w:rsidRPr="00201C58" w:rsidRDefault="00417802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PA systém na ozvučenie plochy 50x100m</w:t>
      </w:r>
    </w:p>
    <w:p w14:paraId="33B80DB8" w14:textId="77777777" w:rsidR="00417802" w:rsidRPr="00201C58" w:rsidRDefault="00417802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monitory</w:t>
      </w:r>
    </w:p>
    <w:p w14:paraId="36F312BA" w14:textId="77777777" w:rsidR="00417802" w:rsidRPr="00201C58" w:rsidRDefault="00417802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spevové mikrofóny + stojany,</w:t>
      </w:r>
    </w:p>
    <w:p w14:paraId="26223CF8" w14:textId="77777777" w:rsidR="00417802" w:rsidRPr="00201C58" w:rsidRDefault="00417802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58">
        <w:rPr>
          <w:rFonts w:ascii="Times New Roman" w:hAnsi="Times New Roman" w:cs="Times New Roman"/>
          <w:bCs/>
          <w:sz w:val="24"/>
          <w:szCs w:val="24"/>
        </w:rPr>
        <w:t>sada</w:t>
      </w:r>
      <w:proofErr w:type="spellEnd"/>
      <w:r w:rsidRPr="00201C58">
        <w:rPr>
          <w:rFonts w:ascii="Times New Roman" w:hAnsi="Times New Roman" w:cs="Times New Roman"/>
          <w:bCs/>
          <w:sz w:val="24"/>
          <w:szCs w:val="24"/>
        </w:rPr>
        <w:t xml:space="preserve"> mikrofónov na bicie,</w:t>
      </w:r>
    </w:p>
    <w:p w14:paraId="0A89AFF1" w14:textId="77777777" w:rsidR="00417802" w:rsidRPr="00201C58" w:rsidRDefault="00417802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sz w:val="24"/>
          <w:szCs w:val="24"/>
        </w:rPr>
        <w:lastRenderedPageBreak/>
        <w:t xml:space="preserve">1xCD/USB </w:t>
      </w:r>
      <w:proofErr w:type="spellStart"/>
      <w:r w:rsidRPr="00201C58">
        <w:rPr>
          <w:rFonts w:ascii="Times New Roman" w:hAnsi="Times New Roman" w:cs="Times New Roman"/>
          <w:sz w:val="24"/>
          <w:szCs w:val="24"/>
        </w:rPr>
        <w:t>player</w:t>
      </w:r>
      <w:proofErr w:type="spellEnd"/>
    </w:p>
    <w:p w14:paraId="5F2F6CB7" w14:textId="39490AAB" w:rsidR="00417802" w:rsidRPr="00201C58" w:rsidRDefault="00417802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 xml:space="preserve">bezdrôtové mikrofóny (3 ks) + stojany + anténa, </w:t>
      </w:r>
    </w:p>
    <w:p w14:paraId="422B01CF" w14:textId="42B84B71" w:rsidR="003214C3" w:rsidRPr="00201C58" w:rsidRDefault="003214C3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sz w:val="24"/>
          <w:szCs w:val="24"/>
        </w:rPr>
        <w:t>upresnené požiadavky v Prílohe č.1</w:t>
      </w:r>
      <w:r w:rsidR="00BE5253" w:rsidRPr="00201C58">
        <w:rPr>
          <w:rFonts w:ascii="Times New Roman" w:hAnsi="Times New Roman" w:cs="Times New Roman"/>
          <w:sz w:val="24"/>
          <w:szCs w:val="24"/>
        </w:rPr>
        <w:t>.</w:t>
      </w:r>
    </w:p>
    <w:p w14:paraId="1606CF69" w14:textId="77777777" w:rsidR="0044644A" w:rsidRPr="00201C58" w:rsidRDefault="0044644A" w:rsidP="0044644A">
      <w:pPr>
        <w:tabs>
          <w:tab w:val="left" w:pos="993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9B897" w14:textId="1D20FFEC" w:rsidR="0044644A" w:rsidRPr="00201C58" w:rsidRDefault="0044644A" w:rsidP="0044644A">
      <w:pPr>
        <w:tabs>
          <w:tab w:val="left" w:pos="993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sz w:val="24"/>
          <w:szCs w:val="24"/>
        </w:rPr>
        <w:t>Plnenie musí byť zabezpečené aspoň 3 technickými pracovníkmi.</w:t>
      </w:r>
    </w:p>
    <w:p w14:paraId="17AE4996" w14:textId="77777777" w:rsidR="0044644A" w:rsidRPr="00201C58" w:rsidRDefault="0044644A" w:rsidP="0044644A">
      <w:p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6AA337" w14:textId="15B97342" w:rsidR="00417802" w:rsidRPr="00417802" w:rsidRDefault="00417802" w:rsidP="0041780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  <w:u w:val="single"/>
        </w:rPr>
        <w:t>Zabezpečenie osvetlenia</w:t>
      </w:r>
      <w:r w:rsidRPr="00201C58">
        <w:rPr>
          <w:rFonts w:ascii="Times New Roman" w:hAnsi="Times New Roman" w:cs="Times New Roman"/>
          <w:sz w:val="24"/>
          <w:szCs w:val="24"/>
        </w:rPr>
        <w:t xml:space="preserve"> </w:t>
      </w:r>
      <w:r w:rsidR="0044644A" w:rsidRPr="00201C58">
        <w:rPr>
          <w:rFonts w:ascii="Times New Roman" w:hAnsi="Times New Roman" w:cs="Times New Roman"/>
          <w:b/>
          <w:sz w:val="24"/>
          <w:szCs w:val="24"/>
        </w:rPr>
        <w:t>v Parku A. Hlinku</w:t>
      </w:r>
      <w:r w:rsidRPr="00201C58">
        <w:rPr>
          <w:rFonts w:ascii="Times New Roman" w:hAnsi="Times New Roman" w:cs="Times New Roman"/>
          <w:b/>
          <w:sz w:val="24"/>
          <w:szCs w:val="24"/>
        </w:rPr>
        <w:t xml:space="preserve"> čase od 8:00 hod. do 22:00 hod. </w:t>
      </w:r>
      <w:r w:rsidR="00243844" w:rsidRPr="00201C58">
        <w:rPr>
          <w:rFonts w:ascii="Times New Roman" w:hAnsi="Times New Roman" w:cs="Times New Roman"/>
          <w:b/>
          <w:sz w:val="24"/>
          <w:szCs w:val="24"/>
        </w:rPr>
        <w:t xml:space="preserve">(oba dni) </w:t>
      </w:r>
      <w:r w:rsidRPr="00201C58">
        <w:rPr>
          <w:rFonts w:ascii="Times New Roman" w:hAnsi="Times New Roman" w:cs="Times New Roman"/>
          <w:sz w:val="24"/>
          <w:szCs w:val="24"/>
        </w:rPr>
        <w:t>v rozsahu dohodnutom s dodávateľom na základe obhliadky miesta podujatia</w:t>
      </w:r>
      <w:r w:rsidRPr="00417802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14:paraId="2B967BAD" w14:textId="77777777" w:rsidR="00BE5253" w:rsidRDefault="00BE5253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8x SPOT/ BEAM (MAC 250, Robe pointe....ekvivalent)- BACK </w:t>
      </w:r>
    </w:p>
    <w:p w14:paraId="4DF610DF" w14:textId="77777777" w:rsidR="00BE5253" w:rsidRDefault="00BE5253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8x LED WASH (Mac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Quantum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 Robe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spiider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 ....ekvivalent)- BACK </w:t>
      </w:r>
    </w:p>
    <w:p w14:paraId="29CEB898" w14:textId="77777777" w:rsidR="00BE5253" w:rsidRDefault="00BE5253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6x FRONT WASH (MAC 700, MAC 600....ekvivalent)- FRONT </w:t>
      </w:r>
    </w:p>
    <w:p w14:paraId="74F9C093" w14:textId="37CCF34F" w:rsidR="00BE5253" w:rsidRDefault="00BE5253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6x SUN STRIP (LED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strip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, 2-lites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-jaky. efekt...)- BACK </w:t>
      </w:r>
    </w:p>
    <w:p w14:paraId="22247510" w14:textId="4C9EF391" w:rsidR="00BE5253" w:rsidRDefault="00DC4385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>5</w:t>
      </w:r>
      <w:r w:rsidR="00BE5253" w:rsidRPr="00BE5253">
        <w:rPr>
          <w:rFonts w:ascii="Times New Roman" w:hAnsi="Times New Roman" w:cs="Times New Roman"/>
          <w:sz w:val="24"/>
          <w:szCs w:val="24"/>
        </w:rPr>
        <w:t xml:space="preserve">x 4- LITE BLINDER (do </w:t>
      </w:r>
      <w:proofErr w:type="spellStart"/>
      <w:r w:rsidR="00BE5253" w:rsidRPr="00BE5253">
        <w:rPr>
          <w:rFonts w:ascii="Times New Roman" w:hAnsi="Times New Roman" w:cs="Times New Roman"/>
          <w:sz w:val="24"/>
          <w:szCs w:val="24"/>
        </w:rPr>
        <w:t>lidí</w:t>
      </w:r>
      <w:proofErr w:type="spellEnd"/>
      <w:r w:rsidR="00BE5253" w:rsidRPr="00BE5253">
        <w:rPr>
          <w:rFonts w:ascii="Times New Roman" w:hAnsi="Times New Roman" w:cs="Times New Roman"/>
          <w:sz w:val="24"/>
          <w:szCs w:val="24"/>
        </w:rPr>
        <w:t xml:space="preserve">.) - FRONT </w:t>
      </w:r>
    </w:p>
    <w:p w14:paraId="31D1F47A" w14:textId="77777777" w:rsidR="00BE5253" w:rsidRDefault="00BE5253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4x ARRI 1KW- FRONT </w:t>
      </w:r>
    </w:p>
    <w:p w14:paraId="3F14A872" w14:textId="77777777" w:rsidR="00BE5253" w:rsidRDefault="00BE5253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2x HAZER+ FAN( Mdg,DF50,Unique.........)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 1x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mass+fan</w:t>
      </w:r>
      <w:proofErr w:type="spellEnd"/>
    </w:p>
    <w:p w14:paraId="5C924FF3" w14:textId="5E9CC3E9" w:rsidR="00417802" w:rsidRPr="00417802" w:rsidRDefault="00417802" w:rsidP="0041780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svetelný mixážny pult,</w:t>
      </w:r>
    </w:p>
    <w:p w14:paraId="726CD29C" w14:textId="62183B40" w:rsidR="00417802" w:rsidRDefault="00417802" w:rsidP="00BE5253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kabeláž</w:t>
      </w:r>
      <w:r w:rsidR="00BE5253">
        <w:rPr>
          <w:rFonts w:ascii="Times New Roman" w:hAnsi="Times New Roman" w:cs="Times New Roman"/>
          <w:sz w:val="24"/>
          <w:szCs w:val="24"/>
        </w:rPr>
        <w:t>,</w:t>
      </w:r>
    </w:p>
    <w:p w14:paraId="56A5F4EB" w14:textId="0A9CF6E4" w:rsidR="00BE5253" w:rsidRPr="00BE5253" w:rsidRDefault="00BE5253" w:rsidP="00BE5253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upresnené požiadavky v Prílohe č.1.</w:t>
      </w:r>
    </w:p>
    <w:p w14:paraId="53D88E67" w14:textId="77777777" w:rsidR="00417802" w:rsidRPr="00417802" w:rsidRDefault="00417802" w:rsidP="0041780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DBD644" w14:textId="6DA0231F" w:rsidR="00417802" w:rsidRPr="00417802" w:rsidRDefault="00417802" w:rsidP="0041780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 xml:space="preserve">Plnenie musí byť zabezpečené aspoň </w:t>
      </w:r>
      <w:r w:rsidR="0044644A">
        <w:rPr>
          <w:rFonts w:ascii="Times New Roman" w:hAnsi="Times New Roman" w:cs="Times New Roman"/>
          <w:sz w:val="24"/>
          <w:szCs w:val="24"/>
        </w:rPr>
        <w:t>1</w:t>
      </w:r>
      <w:r w:rsidRPr="00417802">
        <w:rPr>
          <w:rFonts w:ascii="Times New Roman" w:hAnsi="Times New Roman" w:cs="Times New Roman"/>
          <w:sz w:val="24"/>
          <w:szCs w:val="24"/>
        </w:rPr>
        <w:t xml:space="preserve"> technickým pracovník</w:t>
      </w:r>
      <w:r w:rsidR="0044644A">
        <w:rPr>
          <w:rFonts w:ascii="Times New Roman" w:hAnsi="Times New Roman" w:cs="Times New Roman"/>
          <w:sz w:val="24"/>
          <w:szCs w:val="24"/>
        </w:rPr>
        <w:t>om</w:t>
      </w:r>
      <w:r w:rsidRPr="00417802">
        <w:rPr>
          <w:rFonts w:ascii="Times New Roman" w:hAnsi="Times New Roman" w:cs="Times New Roman"/>
          <w:sz w:val="24"/>
          <w:szCs w:val="24"/>
        </w:rPr>
        <w:t>.</w:t>
      </w:r>
    </w:p>
    <w:p w14:paraId="4DB7C82B" w14:textId="77777777" w:rsidR="00417802" w:rsidRPr="00417802" w:rsidRDefault="00417802" w:rsidP="0041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6EED1" w14:textId="77777777" w:rsidR="00417802" w:rsidRPr="00417802" w:rsidRDefault="00417802" w:rsidP="00417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02">
        <w:rPr>
          <w:rFonts w:ascii="Times New Roman" w:hAnsi="Times New Roman" w:cs="Times New Roman"/>
          <w:b/>
          <w:sz w:val="24"/>
          <w:szCs w:val="24"/>
        </w:rPr>
        <w:t>Predbežný program:</w:t>
      </w:r>
    </w:p>
    <w:p w14:paraId="39848F8F" w14:textId="7D1B39EA" w:rsidR="00417802" w:rsidRPr="00417802" w:rsidRDefault="00417802" w:rsidP="0041780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02">
        <w:rPr>
          <w:rFonts w:ascii="Times New Roman" w:hAnsi="Times New Roman" w:cs="Times New Roman"/>
          <w:b/>
          <w:sz w:val="24"/>
          <w:szCs w:val="24"/>
        </w:rPr>
        <w:t>2</w:t>
      </w:r>
      <w:r w:rsidR="0044644A">
        <w:rPr>
          <w:rFonts w:ascii="Times New Roman" w:hAnsi="Times New Roman" w:cs="Times New Roman"/>
          <w:b/>
          <w:sz w:val="24"/>
          <w:szCs w:val="24"/>
        </w:rPr>
        <w:t>4</w:t>
      </w:r>
      <w:r w:rsidRPr="00417802">
        <w:rPr>
          <w:rFonts w:ascii="Times New Roman" w:hAnsi="Times New Roman" w:cs="Times New Roman"/>
          <w:b/>
          <w:sz w:val="24"/>
          <w:szCs w:val="24"/>
        </w:rPr>
        <w:t>.09.20</w:t>
      </w:r>
      <w:r w:rsidR="0044644A">
        <w:rPr>
          <w:rFonts w:ascii="Times New Roman" w:hAnsi="Times New Roman" w:cs="Times New Roman"/>
          <w:b/>
          <w:sz w:val="24"/>
          <w:szCs w:val="24"/>
        </w:rPr>
        <w:t>22</w:t>
      </w:r>
      <w:r w:rsidRPr="00417802"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44644A">
        <w:rPr>
          <w:rFonts w:ascii="Times New Roman" w:hAnsi="Times New Roman" w:cs="Times New Roman"/>
          <w:b/>
          <w:sz w:val="24"/>
          <w:szCs w:val="24"/>
        </w:rPr>
        <w:t>5</w:t>
      </w:r>
      <w:r w:rsidRPr="00417802">
        <w:rPr>
          <w:rFonts w:ascii="Times New Roman" w:hAnsi="Times New Roman" w:cs="Times New Roman"/>
          <w:b/>
          <w:sz w:val="24"/>
          <w:szCs w:val="24"/>
        </w:rPr>
        <w:t>.09.20</w:t>
      </w:r>
      <w:r w:rsidR="0044644A">
        <w:rPr>
          <w:rFonts w:ascii="Times New Roman" w:hAnsi="Times New Roman" w:cs="Times New Roman"/>
          <w:b/>
          <w:sz w:val="24"/>
          <w:szCs w:val="24"/>
        </w:rPr>
        <w:t>22</w:t>
      </w:r>
    </w:p>
    <w:p w14:paraId="2D842D4D" w14:textId="464E563E" w:rsidR="00417802" w:rsidRPr="00417802" w:rsidRDefault="00417802" w:rsidP="0041780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 xml:space="preserve">15:00 hod. </w:t>
      </w:r>
      <w:proofErr w:type="spellStart"/>
      <w:r w:rsidR="0044644A">
        <w:rPr>
          <w:rFonts w:ascii="Times New Roman" w:hAnsi="Times New Roman" w:cs="Times New Roman"/>
          <w:sz w:val="24"/>
          <w:szCs w:val="24"/>
        </w:rPr>
        <w:t>Paci</w:t>
      </w:r>
      <w:proofErr w:type="spellEnd"/>
      <w:r w:rsidR="0044644A">
        <w:rPr>
          <w:rFonts w:ascii="Times New Roman" w:hAnsi="Times New Roman" w:cs="Times New Roman"/>
          <w:sz w:val="24"/>
          <w:szCs w:val="24"/>
        </w:rPr>
        <w:t xml:space="preserve"> Pac</w:t>
      </w:r>
      <w:r w:rsidRPr="00417802">
        <w:rPr>
          <w:rFonts w:ascii="Times New Roman" w:hAnsi="Times New Roman" w:cs="Times New Roman"/>
          <w:sz w:val="24"/>
          <w:szCs w:val="24"/>
        </w:rPr>
        <w:tab/>
        <w:t xml:space="preserve">15:00 hod. </w:t>
      </w:r>
      <w:r w:rsidR="0044644A">
        <w:rPr>
          <w:rFonts w:ascii="Times New Roman" w:hAnsi="Times New Roman" w:cs="Times New Roman"/>
          <w:sz w:val="24"/>
          <w:szCs w:val="24"/>
        </w:rPr>
        <w:t>FS Karpaty</w:t>
      </w:r>
    </w:p>
    <w:p w14:paraId="42CAC055" w14:textId="5713E464" w:rsidR="00417802" w:rsidRPr="00417802" w:rsidRDefault="00417802" w:rsidP="0041780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1</w:t>
      </w:r>
      <w:r w:rsidR="0044644A">
        <w:rPr>
          <w:rFonts w:ascii="Times New Roman" w:hAnsi="Times New Roman" w:cs="Times New Roman"/>
          <w:sz w:val="24"/>
          <w:szCs w:val="24"/>
        </w:rPr>
        <w:t>6</w:t>
      </w:r>
      <w:r w:rsidRPr="00417802">
        <w:rPr>
          <w:rFonts w:ascii="Times New Roman" w:hAnsi="Times New Roman" w:cs="Times New Roman"/>
          <w:sz w:val="24"/>
          <w:szCs w:val="24"/>
        </w:rPr>
        <w:t>:</w:t>
      </w:r>
      <w:r w:rsidR="0044644A">
        <w:rPr>
          <w:rFonts w:ascii="Times New Roman" w:hAnsi="Times New Roman" w:cs="Times New Roman"/>
          <w:sz w:val="24"/>
          <w:szCs w:val="24"/>
        </w:rPr>
        <w:t>15</w:t>
      </w:r>
      <w:r w:rsidRPr="00417802">
        <w:rPr>
          <w:rFonts w:ascii="Times New Roman" w:hAnsi="Times New Roman" w:cs="Times New Roman"/>
          <w:sz w:val="24"/>
          <w:szCs w:val="24"/>
        </w:rPr>
        <w:t xml:space="preserve"> hod. </w:t>
      </w:r>
      <w:proofErr w:type="spellStart"/>
      <w:r w:rsidR="0044644A">
        <w:rPr>
          <w:rFonts w:ascii="Times New Roman" w:hAnsi="Times New Roman" w:cs="Times New Roman"/>
          <w:sz w:val="24"/>
          <w:szCs w:val="24"/>
        </w:rPr>
        <w:t>exGravis</w:t>
      </w:r>
      <w:proofErr w:type="spellEnd"/>
      <w:r w:rsidRPr="00417802">
        <w:rPr>
          <w:rFonts w:ascii="Times New Roman" w:hAnsi="Times New Roman" w:cs="Times New Roman"/>
          <w:sz w:val="24"/>
          <w:szCs w:val="24"/>
        </w:rPr>
        <w:t xml:space="preserve"> </w:t>
      </w:r>
      <w:r w:rsidRPr="00417802">
        <w:rPr>
          <w:rFonts w:ascii="Times New Roman" w:hAnsi="Times New Roman" w:cs="Times New Roman"/>
          <w:sz w:val="24"/>
          <w:szCs w:val="24"/>
        </w:rPr>
        <w:tab/>
        <w:t>1</w:t>
      </w:r>
      <w:r w:rsidR="0044644A">
        <w:rPr>
          <w:rFonts w:ascii="Times New Roman" w:hAnsi="Times New Roman" w:cs="Times New Roman"/>
          <w:sz w:val="24"/>
          <w:szCs w:val="24"/>
        </w:rPr>
        <w:t>6</w:t>
      </w:r>
      <w:r w:rsidRPr="00417802">
        <w:rPr>
          <w:rFonts w:ascii="Times New Roman" w:hAnsi="Times New Roman" w:cs="Times New Roman"/>
          <w:sz w:val="24"/>
          <w:szCs w:val="24"/>
        </w:rPr>
        <w:t>:</w:t>
      </w:r>
      <w:r w:rsidR="0044644A">
        <w:rPr>
          <w:rFonts w:ascii="Times New Roman" w:hAnsi="Times New Roman" w:cs="Times New Roman"/>
          <w:sz w:val="24"/>
          <w:szCs w:val="24"/>
        </w:rPr>
        <w:t>3</w:t>
      </w:r>
      <w:r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r w:rsidR="0044644A">
        <w:rPr>
          <w:rFonts w:ascii="Times New Roman" w:hAnsi="Times New Roman" w:cs="Times New Roman"/>
          <w:sz w:val="24"/>
          <w:szCs w:val="24"/>
        </w:rPr>
        <w:t xml:space="preserve">Miro </w:t>
      </w:r>
      <w:proofErr w:type="spellStart"/>
      <w:r w:rsidR="0044644A">
        <w:rPr>
          <w:rFonts w:ascii="Times New Roman" w:hAnsi="Times New Roman" w:cs="Times New Roman"/>
          <w:sz w:val="24"/>
          <w:szCs w:val="24"/>
        </w:rPr>
        <w:t>Jaroš</w:t>
      </w:r>
      <w:proofErr w:type="spellEnd"/>
    </w:p>
    <w:p w14:paraId="77416327" w14:textId="17085020" w:rsidR="00417802" w:rsidRPr="00417802" w:rsidRDefault="00417802" w:rsidP="0041780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1</w:t>
      </w:r>
      <w:r w:rsidR="0044644A">
        <w:rPr>
          <w:rFonts w:ascii="Times New Roman" w:hAnsi="Times New Roman" w:cs="Times New Roman"/>
          <w:sz w:val="24"/>
          <w:szCs w:val="24"/>
        </w:rPr>
        <w:t>7</w:t>
      </w:r>
      <w:r w:rsidRPr="00417802">
        <w:rPr>
          <w:rFonts w:ascii="Times New Roman" w:hAnsi="Times New Roman" w:cs="Times New Roman"/>
          <w:sz w:val="24"/>
          <w:szCs w:val="24"/>
        </w:rPr>
        <w:t>:</w:t>
      </w:r>
      <w:r w:rsidR="0044644A">
        <w:rPr>
          <w:rFonts w:ascii="Times New Roman" w:hAnsi="Times New Roman" w:cs="Times New Roman"/>
          <w:sz w:val="24"/>
          <w:szCs w:val="24"/>
        </w:rPr>
        <w:t>3</w:t>
      </w:r>
      <w:r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proofErr w:type="spellStart"/>
      <w:r w:rsidR="0044644A">
        <w:rPr>
          <w:rFonts w:ascii="Times New Roman" w:hAnsi="Times New Roman" w:cs="Times New Roman"/>
          <w:sz w:val="24"/>
          <w:szCs w:val="24"/>
        </w:rPr>
        <w:t>Acylpyrin</w:t>
      </w:r>
      <w:proofErr w:type="spellEnd"/>
      <w:r w:rsidRPr="00417802">
        <w:rPr>
          <w:rFonts w:ascii="Times New Roman" w:hAnsi="Times New Roman" w:cs="Times New Roman"/>
          <w:sz w:val="24"/>
          <w:szCs w:val="24"/>
        </w:rPr>
        <w:t xml:space="preserve"> </w:t>
      </w:r>
      <w:r w:rsidRPr="00417802">
        <w:rPr>
          <w:rFonts w:ascii="Times New Roman" w:hAnsi="Times New Roman" w:cs="Times New Roman"/>
          <w:sz w:val="24"/>
          <w:szCs w:val="24"/>
        </w:rPr>
        <w:tab/>
        <w:t>18:</w:t>
      </w:r>
      <w:r w:rsidR="0044644A">
        <w:rPr>
          <w:rFonts w:ascii="Times New Roman" w:hAnsi="Times New Roman" w:cs="Times New Roman"/>
          <w:sz w:val="24"/>
          <w:szCs w:val="24"/>
        </w:rPr>
        <w:t>0</w:t>
      </w:r>
      <w:r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r w:rsidR="0044644A">
        <w:rPr>
          <w:rFonts w:ascii="Times New Roman" w:hAnsi="Times New Roman" w:cs="Times New Roman"/>
          <w:sz w:val="24"/>
          <w:szCs w:val="24"/>
        </w:rPr>
        <w:t>MIAMI SHOW</w:t>
      </w:r>
    </w:p>
    <w:p w14:paraId="2285CD0D" w14:textId="7460FA54" w:rsidR="00417802" w:rsidRPr="00417802" w:rsidRDefault="00417802" w:rsidP="0041780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19:</w:t>
      </w:r>
      <w:r w:rsidR="0044644A">
        <w:rPr>
          <w:rFonts w:ascii="Times New Roman" w:hAnsi="Times New Roman" w:cs="Times New Roman"/>
          <w:sz w:val="24"/>
          <w:szCs w:val="24"/>
        </w:rPr>
        <w:t>0</w:t>
      </w:r>
      <w:r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proofErr w:type="spellStart"/>
      <w:r w:rsidR="0044644A">
        <w:rPr>
          <w:rFonts w:ascii="Times New Roman" w:hAnsi="Times New Roman" w:cs="Times New Roman"/>
          <w:sz w:val="24"/>
          <w:szCs w:val="24"/>
        </w:rPr>
        <w:t>Starmania</w:t>
      </w:r>
      <w:proofErr w:type="spellEnd"/>
      <w:r w:rsidRPr="00417802">
        <w:rPr>
          <w:rFonts w:ascii="Times New Roman" w:hAnsi="Times New Roman" w:cs="Times New Roman"/>
          <w:sz w:val="24"/>
          <w:szCs w:val="24"/>
        </w:rPr>
        <w:t xml:space="preserve"> </w:t>
      </w:r>
      <w:r w:rsidRPr="00417802">
        <w:rPr>
          <w:rFonts w:ascii="Times New Roman" w:hAnsi="Times New Roman" w:cs="Times New Roman"/>
          <w:sz w:val="24"/>
          <w:szCs w:val="24"/>
        </w:rPr>
        <w:tab/>
      </w:r>
      <w:r w:rsidR="0044644A">
        <w:rPr>
          <w:rFonts w:ascii="Times New Roman" w:hAnsi="Times New Roman" w:cs="Times New Roman"/>
          <w:sz w:val="24"/>
          <w:szCs w:val="24"/>
        </w:rPr>
        <w:t>19</w:t>
      </w:r>
      <w:r w:rsidRPr="00417802">
        <w:rPr>
          <w:rFonts w:ascii="Times New Roman" w:hAnsi="Times New Roman" w:cs="Times New Roman"/>
          <w:sz w:val="24"/>
          <w:szCs w:val="24"/>
        </w:rPr>
        <w:t xml:space="preserve">:00 hod. </w:t>
      </w:r>
      <w:proofErr w:type="spellStart"/>
      <w:r w:rsidR="0044644A">
        <w:rPr>
          <w:rFonts w:ascii="Times New Roman" w:hAnsi="Times New Roman" w:cs="Times New Roman"/>
          <w:sz w:val="24"/>
          <w:szCs w:val="24"/>
        </w:rPr>
        <w:t>Kmeťoband</w:t>
      </w:r>
      <w:proofErr w:type="spellEnd"/>
    </w:p>
    <w:p w14:paraId="02182532" w14:textId="324AA1F5" w:rsidR="00417802" w:rsidRPr="00417802" w:rsidRDefault="00417802" w:rsidP="0041780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2</w:t>
      </w:r>
      <w:r w:rsidR="0044644A">
        <w:rPr>
          <w:rFonts w:ascii="Times New Roman" w:hAnsi="Times New Roman" w:cs="Times New Roman"/>
          <w:sz w:val="24"/>
          <w:szCs w:val="24"/>
        </w:rPr>
        <w:t>0</w:t>
      </w:r>
      <w:r w:rsidRPr="00417802">
        <w:rPr>
          <w:rFonts w:ascii="Times New Roman" w:hAnsi="Times New Roman" w:cs="Times New Roman"/>
          <w:sz w:val="24"/>
          <w:szCs w:val="24"/>
        </w:rPr>
        <w:t>:</w:t>
      </w:r>
      <w:r w:rsidR="0044644A">
        <w:rPr>
          <w:rFonts w:ascii="Times New Roman" w:hAnsi="Times New Roman" w:cs="Times New Roman"/>
          <w:sz w:val="24"/>
          <w:szCs w:val="24"/>
        </w:rPr>
        <w:t>45</w:t>
      </w:r>
      <w:r w:rsidRPr="00417802">
        <w:rPr>
          <w:rFonts w:ascii="Times New Roman" w:hAnsi="Times New Roman" w:cs="Times New Roman"/>
          <w:sz w:val="24"/>
          <w:szCs w:val="24"/>
        </w:rPr>
        <w:t xml:space="preserve"> hod. </w:t>
      </w:r>
      <w:proofErr w:type="spellStart"/>
      <w:r w:rsidR="0044644A">
        <w:rPr>
          <w:rFonts w:ascii="Times New Roman" w:hAnsi="Times New Roman" w:cs="Times New Roman"/>
          <w:sz w:val="24"/>
          <w:szCs w:val="24"/>
        </w:rPr>
        <w:t>NoName</w:t>
      </w:r>
      <w:proofErr w:type="spellEnd"/>
      <w:r w:rsidRPr="00417802">
        <w:rPr>
          <w:rFonts w:ascii="Times New Roman" w:hAnsi="Times New Roman" w:cs="Times New Roman"/>
          <w:sz w:val="24"/>
          <w:szCs w:val="24"/>
        </w:rPr>
        <w:tab/>
      </w:r>
      <w:r w:rsidR="0044644A" w:rsidRPr="00417802">
        <w:rPr>
          <w:rFonts w:ascii="Times New Roman" w:hAnsi="Times New Roman" w:cs="Times New Roman"/>
          <w:sz w:val="24"/>
          <w:szCs w:val="24"/>
        </w:rPr>
        <w:t>20:</w:t>
      </w:r>
      <w:r w:rsidR="0044644A">
        <w:rPr>
          <w:rFonts w:ascii="Times New Roman" w:hAnsi="Times New Roman" w:cs="Times New Roman"/>
          <w:sz w:val="24"/>
          <w:szCs w:val="24"/>
        </w:rPr>
        <w:t>3</w:t>
      </w:r>
      <w:r w:rsidR="0044644A"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proofErr w:type="spellStart"/>
      <w:r w:rsidR="0044644A">
        <w:rPr>
          <w:rFonts w:ascii="Times New Roman" w:hAnsi="Times New Roman" w:cs="Times New Roman"/>
          <w:sz w:val="24"/>
          <w:szCs w:val="24"/>
        </w:rPr>
        <w:t>Vašo</w:t>
      </w:r>
      <w:proofErr w:type="spellEnd"/>
      <w:r w:rsidR="0044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44A">
        <w:rPr>
          <w:rFonts w:ascii="Times New Roman" w:hAnsi="Times New Roman" w:cs="Times New Roman"/>
          <w:sz w:val="24"/>
          <w:szCs w:val="24"/>
        </w:rPr>
        <w:t>Patejdl</w:t>
      </w:r>
      <w:proofErr w:type="spellEnd"/>
      <w:r w:rsidR="0044644A">
        <w:rPr>
          <w:rFonts w:ascii="Times New Roman" w:hAnsi="Times New Roman" w:cs="Times New Roman"/>
          <w:sz w:val="24"/>
          <w:szCs w:val="24"/>
        </w:rPr>
        <w:t xml:space="preserve"> so skupinou</w:t>
      </w:r>
    </w:p>
    <w:p w14:paraId="7357AEDA" w14:textId="77777777" w:rsidR="00417802" w:rsidRPr="00417802" w:rsidRDefault="00417802" w:rsidP="00417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BCA2D" w14:textId="77777777" w:rsidR="00417802" w:rsidRPr="00243844" w:rsidRDefault="00417802" w:rsidP="00417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44">
        <w:rPr>
          <w:rFonts w:ascii="Times New Roman" w:hAnsi="Times New Roman" w:cs="Times New Roman"/>
          <w:sz w:val="24"/>
          <w:szCs w:val="24"/>
        </w:rPr>
        <w:t>Zmena programu vyhradená.</w:t>
      </w:r>
    </w:p>
    <w:p w14:paraId="5BE7D6D2" w14:textId="77777777" w:rsidR="00417802" w:rsidRPr="00417802" w:rsidRDefault="00417802" w:rsidP="00417802">
      <w:pPr>
        <w:rPr>
          <w:rFonts w:ascii="Times New Roman" w:hAnsi="Times New Roman" w:cs="Times New Roman"/>
          <w:b/>
          <w:sz w:val="24"/>
          <w:szCs w:val="24"/>
        </w:rPr>
      </w:pPr>
    </w:p>
    <w:p w14:paraId="68291226" w14:textId="42F182A7" w:rsidR="00417802" w:rsidRPr="00417802" w:rsidRDefault="00417802" w:rsidP="00417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02">
        <w:rPr>
          <w:rFonts w:ascii="Times New Roman" w:hAnsi="Times New Roman" w:cs="Times New Roman"/>
          <w:b/>
          <w:sz w:val="24"/>
          <w:szCs w:val="24"/>
          <w:u w:val="single"/>
        </w:rPr>
        <w:t>Dodania pódia so zastrešením</w:t>
      </w:r>
      <w:r w:rsidRPr="00417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B7">
        <w:rPr>
          <w:rFonts w:ascii="Times New Roman" w:hAnsi="Times New Roman" w:cs="Times New Roman"/>
          <w:b/>
          <w:sz w:val="24"/>
          <w:szCs w:val="24"/>
        </w:rPr>
        <w:t xml:space="preserve">v Parku A. Hlinku - </w:t>
      </w:r>
      <w:r w:rsidRPr="00417802">
        <w:rPr>
          <w:rFonts w:ascii="Times New Roman" w:hAnsi="Times New Roman" w:cs="Times New Roman"/>
          <w:b/>
          <w:sz w:val="24"/>
          <w:szCs w:val="24"/>
        </w:rPr>
        <w:t>stavba pódia dňa 2</w:t>
      </w:r>
      <w:r w:rsidR="00433CB7">
        <w:rPr>
          <w:rFonts w:ascii="Times New Roman" w:hAnsi="Times New Roman" w:cs="Times New Roman"/>
          <w:b/>
          <w:sz w:val="24"/>
          <w:szCs w:val="24"/>
        </w:rPr>
        <w:t>3</w:t>
      </w:r>
      <w:r w:rsidRPr="00417802">
        <w:rPr>
          <w:rFonts w:ascii="Times New Roman" w:hAnsi="Times New Roman" w:cs="Times New Roman"/>
          <w:b/>
          <w:sz w:val="24"/>
          <w:szCs w:val="24"/>
        </w:rPr>
        <w:t>.9.20</w:t>
      </w:r>
      <w:r w:rsidR="00433CB7">
        <w:rPr>
          <w:rFonts w:ascii="Times New Roman" w:hAnsi="Times New Roman" w:cs="Times New Roman"/>
          <w:b/>
          <w:sz w:val="24"/>
          <w:szCs w:val="24"/>
        </w:rPr>
        <w:t>22</w:t>
      </w:r>
      <w:r w:rsidRPr="00417802">
        <w:rPr>
          <w:rFonts w:ascii="Times New Roman" w:hAnsi="Times New Roman" w:cs="Times New Roman"/>
          <w:b/>
          <w:sz w:val="24"/>
          <w:szCs w:val="24"/>
        </w:rPr>
        <w:t xml:space="preserve">, demontáž pódia dňa </w:t>
      </w:r>
      <w:r w:rsidR="00433CB7">
        <w:rPr>
          <w:rFonts w:ascii="Times New Roman" w:hAnsi="Times New Roman" w:cs="Times New Roman"/>
          <w:b/>
          <w:sz w:val="24"/>
          <w:szCs w:val="24"/>
        </w:rPr>
        <w:t>26</w:t>
      </w:r>
      <w:r w:rsidRPr="00417802">
        <w:rPr>
          <w:rFonts w:ascii="Times New Roman" w:hAnsi="Times New Roman" w:cs="Times New Roman"/>
          <w:b/>
          <w:sz w:val="24"/>
          <w:szCs w:val="24"/>
        </w:rPr>
        <w:t>.9.20</w:t>
      </w:r>
      <w:r w:rsidR="00433CB7">
        <w:rPr>
          <w:rFonts w:ascii="Times New Roman" w:hAnsi="Times New Roman" w:cs="Times New Roman"/>
          <w:b/>
          <w:sz w:val="24"/>
          <w:szCs w:val="24"/>
        </w:rPr>
        <w:t>22</w:t>
      </w:r>
    </w:p>
    <w:p w14:paraId="0AAA302C" w14:textId="77777777" w:rsidR="00417802" w:rsidRPr="00417802" w:rsidRDefault="00417802" w:rsidP="0041780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6BED5" w14:textId="77777777" w:rsidR="00417802" w:rsidRPr="00417802" w:rsidRDefault="00417802" w:rsidP="0041780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Nivtec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Flexibel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 xml:space="preserve"> 8x8 - výška 1 m, (alebo značky obdobnej kvality)</w:t>
      </w:r>
    </w:p>
    <w:p w14:paraId="23D3C9B9" w14:textId="77777777" w:rsidR="00417802" w:rsidRPr="00417802" w:rsidRDefault="00417802" w:rsidP="0041780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Zábrany na zadnú časť pódia (6 m)</w:t>
      </w:r>
    </w:p>
    <w:p w14:paraId="0EEE779B" w14:textId="77777777" w:rsidR="00417802" w:rsidRPr="00417802" w:rsidRDefault="00417802" w:rsidP="0041780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schody – 1 ks pred pódiom</w:t>
      </w:r>
    </w:p>
    <w:p w14:paraId="6D6F2E07" w14:textId="77777777" w:rsidR="00417802" w:rsidRPr="00417802" w:rsidRDefault="00417802" w:rsidP="0041780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šikmina – 1 ks za pódiom.</w:t>
      </w:r>
    </w:p>
    <w:p w14:paraId="5D45AFA3" w14:textId="77777777" w:rsidR="00417802" w:rsidRPr="00417802" w:rsidRDefault="00417802" w:rsidP="004178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FEC09" w14:textId="77777777" w:rsidR="00417802" w:rsidRPr="00417802" w:rsidRDefault="00417802" w:rsidP="004178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02">
        <w:rPr>
          <w:rFonts w:ascii="Times New Roman" w:hAnsi="Times New Roman" w:cs="Times New Roman"/>
          <w:b/>
          <w:sz w:val="24"/>
          <w:szCs w:val="24"/>
          <w:u w:val="single"/>
        </w:rPr>
        <w:t>Zastrešenie</w:t>
      </w:r>
      <w:r w:rsidRPr="00417802">
        <w:rPr>
          <w:rFonts w:ascii="Times New Roman" w:hAnsi="Times New Roman" w:cs="Times New Roman"/>
          <w:b/>
          <w:sz w:val="24"/>
          <w:szCs w:val="24"/>
        </w:rPr>
        <w:t>:</w:t>
      </w:r>
    </w:p>
    <w:p w14:paraId="41BEFDB8" w14:textId="77777777" w:rsidR="00417802" w:rsidRPr="00417802" w:rsidRDefault="00417802" w:rsidP="00417802">
      <w:pPr>
        <w:numPr>
          <w:ilvl w:val="0"/>
          <w:numId w:val="34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Tomcat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 xml:space="preserve"> (alebo značky obdobnej kvality), front </w:t>
      </w: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truss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clearance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>) je min. 5 m, min. zaťažiteľnosť predné svetlá 50 kg + zadné svetlá 170 kg,</w:t>
      </w:r>
    </w:p>
    <w:p w14:paraId="57185DA0" w14:textId="77777777" w:rsidR="00417802" w:rsidRPr="00417802" w:rsidRDefault="00417802" w:rsidP="00417802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Strecha motoricky zdvíhaná</w:t>
      </w:r>
    </w:p>
    <w:p w14:paraId="5CCC9E89" w14:textId="77777777" w:rsidR="00417802" w:rsidRPr="00417802" w:rsidRDefault="00417802" w:rsidP="00417802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lastRenderedPageBreak/>
        <w:t>PA WINGS (zaťažiteľnosť 600 kg na stranu)</w:t>
      </w:r>
    </w:p>
    <w:p w14:paraId="30EADEB0" w14:textId="77777777" w:rsidR="00417802" w:rsidRPr="00417802" w:rsidRDefault="00417802" w:rsidP="00417802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Mokrá nepremokavá plachta + boky prekryté sitom + zadná časť prekrytá sitom</w:t>
      </w:r>
    </w:p>
    <w:p w14:paraId="3D6DD583" w14:textId="351F78B5" w:rsidR="00417802" w:rsidRDefault="00417802" w:rsidP="00417802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689BA" w14:textId="64CAD2FF" w:rsidR="00AC1B8E" w:rsidRDefault="00AC1B8E" w:rsidP="00AC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B8E">
        <w:rPr>
          <w:rFonts w:ascii="Times New Roman" w:hAnsi="Times New Roman" w:cs="Times New Roman"/>
          <w:sz w:val="24"/>
          <w:szCs w:val="24"/>
        </w:rPr>
        <w:t>Pódium a zastrešenie musia byť certifikované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0D7D2B" w14:textId="77777777" w:rsidR="00AC1B8E" w:rsidRPr="00AC1B8E" w:rsidRDefault="00AC1B8E" w:rsidP="00AC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4D8AF" w14:textId="77777777" w:rsidR="00417802" w:rsidRPr="00417802" w:rsidRDefault="00417802" w:rsidP="0041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Cenová ponuka musí byť predložená s konečnou cenou, teda obsahujúcou nájom pódia s príslušenstvom, dovoz a odvoz pódia, jeho montáž a demontáž</w:t>
      </w:r>
    </w:p>
    <w:p w14:paraId="2379F97B" w14:textId="1964ABFE" w:rsidR="00417802" w:rsidRPr="00417802" w:rsidRDefault="00417802" w:rsidP="004178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5734B592" w14:textId="3791B784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5791" w14:textId="70754750" w:rsidR="00636842" w:rsidRPr="00EE6514" w:rsidRDefault="00471BE2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plnenia predmetu zákazky: </w:t>
      </w:r>
    </w:p>
    <w:p w14:paraId="285AB201" w14:textId="3C93A5B8" w:rsidR="00B91161" w:rsidRPr="00EE6514" w:rsidRDefault="008D28E1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Podľa jednotlivých časových údajov uvedených v bode 3</w:t>
      </w:r>
      <w:r w:rsidR="00471B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CA81E" w14:textId="77777777" w:rsidR="00636842" w:rsidRPr="00EE6514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969" w14:textId="77777777" w:rsidR="00C4127B" w:rsidRPr="006E2DD7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</w:p>
    <w:p w14:paraId="4A3E00B5" w14:textId="6A5F9042" w:rsidR="00961B1C" w:rsidRDefault="00700718" w:rsidP="00C37A6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8754C14" w14:textId="77777777" w:rsidR="00961B1C" w:rsidRPr="00EE6514" w:rsidRDefault="00961B1C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91051" w14:textId="77777777" w:rsidR="00685E55" w:rsidRPr="00201C58" w:rsidRDefault="00685E55" w:rsidP="00685E5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Obhliadka</w:t>
      </w:r>
    </w:p>
    <w:p w14:paraId="0CB2EFF0" w14:textId="44E6176B" w:rsidR="008D28E1" w:rsidRPr="008D28E1" w:rsidRDefault="008D28E1" w:rsidP="00D974E2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color w:val="000000"/>
          <w:sz w:val="24"/>
          <w:szCs w:val="24"/>
        </w:rPr>
        <w:t>Záujemcovia sú</w:t>
      </w:r>
      <w:r w:rsidRPr="008D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povinní uskutočniť pred podaním cenovej ponuky obhliadku miest plnenia, ktorá je pre riadne dodanie plnenia nevyhnutná. Záznam o vykonaní obhliadky, ktorý bude pri obhliadke spísaný, bude súčasťou dokumentácie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 verejnému obstarávaniu</w:t>
      </w:r>
      <w:r w:rsidRPr="008D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Bez obhliadky miesta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plnenia</w:t>
      </w:r>
      <w:r w:rsidRPr="008D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974E2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8D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cenová ponuka akceptovaná. Obhliadku je možné </w:t>
      </w:r>
      <w:r w:rsidR="00D974E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8D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dohodnúť</w:t>
      </w:r>
      <w:r w:rsidR="00D97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2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kontaktnou osobou </w:t>
      </w:r>
      <w:r w:rsidR="00D97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komunikáciu – </w:t>
      </w:r>
      <w:r w:rsidRPr="008D28E1">
        <w:rPr>
          <w:rFonts w:ascii="Times New Roman" w:eastAsia="Times New Roman" w:hAnsi="Times New Roman" w:cs="Times New Roman"/>
          <w:color w:val="000000"/>
          <w:sz w:val="24"/>
          <w:szCs w:val="24"/>
        </w:rPr>
        <w:t>Richard Bednár, na tel. čísle 0903 967 097.</w:t>
      </w:r>
    </w:p>
    <w:p w14:paraId="2464BE66" w14:textId="77777777" w:rsidR="00685E55" w:rsidRPr="00EE6514" w:rsidRDefault="00685E55" w:rsidP="00D974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EE55C" w14:textId="7B3B136A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na predloženie ponuky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605854" w14:textId="2FAE5479" w:rsidR="00636842" w:rsidRPr="00EE6514" w:rsidRDefault="00C4127B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34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do </w:t>
      </w:r>
      <w:r w:rsidR="00C740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20</w:t>
      </w:r>
      <w:r w:rsidR="00D453B4" w:rsidRPr="00B7334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="00881173" w:rsidRPr="00B7334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</w:t>
      </w:r>
      <w:r w:rsidR="00C740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9</w:t>
      </w:r>
      <w:r w:rsidR="00700718" w:rsidRPr="00B7334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.202</w:t>
      </w:r>
      <w:r w:rsidR="00881173" w:rsidRPr="00B7334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</w:t>
      </w:r>
      <w:r w:rsidR="00D974E2" w:rsidRPr="00B7334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do 11:00 hod.</w:t>
      </w:r>
      <w:r w:rsid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3508EE" w14:textId="77777777" w:rsidR="007548AA" w:rsidRPr="00EE6514" w:rsidRDefault="007548AA" w:rsidP="007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63E2A" w14:textId="77777777" w:rsidR="000874E9" w:rsidRPr="00E8101D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30j0zll" w:colFirst="0" w:colLast="0"/>
      <w:bookmarkEnd w:id="4"/>
      <w:r w:rsidRPr="00E810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15B9FDE2" w14:textId="10AF088E" w:rsidR="00970069" w:rsidRPr="00FB776E" w:rsidRDefault="00970069" w:rsidP="00970069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1fob9te" w:colFirst="0" w:colLast="0"/>
      <w:bookmarkEnd w:id="5"/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Poštou, kuriérom alebo osobne na adresu CULTUS Ružinov, </w:t>
      </w:r>
      <w:proofErr w:type="spellStart"/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>., Ružinovská 28, 820 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Bratislava. </w:t>
      </w:r>
      <w:r w:rsidRPr="00FB776E">
        <w:rPr>
          <w:rFonts w:ascii="Times New Roman" w:eastAsia="Times New Roman" w:hAnsi="Times New Roman" w:cs="Times New Roman"/>
          <w:color w:val="000000"/>
          <w:sz w:val="24"/>
          <w:szCs w:val="24"/>
        </w:rPr>
        <w:t>Ponuka musí byť v zalepenej obálke a mať označenie:</w:t>
      </w:r>
    </w:p>
    <w:p w14:paraId="1B4D837F" w14:textId="4FDE9BA6" w:rsidR="00970069" w:rsidRPr="00552862" w:rsidRDefault="00970069" w:rsidP="00970069">
      <w:pPr>
        <w:pStyle w:val="Odsekzoznamu"/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HODY</w:t>
      </w:r>
      <w:r w:rsidRPr="0055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NEOTVÁRAŤ.“</w:t>
      </w:r>
    </w:p>
    <w:p w14:paraId="712942C5" w14:textId="77777777" w:rsidR="00B0540F" w:rsidRPr="00EE6514" w:rsidRDefault="00B0540F" w:rsidP="00970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596C0" w14:textId="2152663F" w:rsidR="00636842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Ponuky sa predkladajú v slovenskom jazyku. </w:t>
      </w:r>
    </w:p>
    <w:p w14:paraId="41695BD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4D61D847" w:rsidR="00636842" w:rsidRPr="00EE6514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ponuky:</w:t>
      </w:r>
    </w:p>
    <w:p w14:paraId="14A41EAB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Pr="00EE6514" w:rsidRDefault="00700718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35691" w14:textId="56696E54" w:rsidR="00636842" w:rsidRPr="00B32016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oprávnení </w:t>
      </w:r>
      <w:r w:rsidR="00471BE2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plniť predmet zákazky </w:t>
      </w:r>
      <w:r w:rsidR="00D00904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napr. </w:t>
      </w:r>
      <w:r w:rsidR="00D40668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ýpis z obchodného registra, </w:t>
      </w:r>
      <w:r w:rsidR="00D40668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ivnostenský list, </w:t>
      </w:r>
      <w:r w:rsidR="00C37A6C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resp. </w:t>
      </w:r>
      <w:r w:rsidR="00D40668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otvrdenie Úradu pre verejné obstarávanie o zapísaní do zoznamu hospodárskych subjektov</w:t>
      </w:r>
      <w:r w:rsidR="00C37A6C"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pod.</w:t>
      </w:r>
      <w:r w:rsidRPr="00B32016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05BCC8C7" w14:textId="66D1AB8D" w:rsidR="00636842" w:rsidRPr="00EE6514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 (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2),</w:t>
      </w:r>
    </w:p>
    <w:p w14:paraId="79E79258" w14:textId="7BA44C63" w:rsidR="007A7C5D" w:rsidRPr="00B7334E" w:rsidRDefault="007A7C5D" w:rsidP="007A7C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Cenová ponuka v zmysle bodu </w:t>
      </w:r>
      <w:r w:rsidR="00961B1C"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tejto výzvy (príloha č. 3),</w:t>
      </w:r>
    </w:p>
    <w:p w14:paraId="7F36F1B6" w14:textId="53FC78CD" w:rsidR="00471BE2" w:rsidRDefault="00D40668" w:rsidP="00471B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 (</w:t>
      </w:r>
      <w:r w:rsidR="007A7C5D"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4)</w:t>
      </w:r>
    </w:p>
    <w:p w14:paraId="17B3267E" w14:textId="54B077FB" w:rsidR="00B7334E" w:rsidRPr="00B7334E" w:rsidRDefault="00B7334E" w:rsidP="00471B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Uchádzačom podpísaná zmluva (príloha č. 5) </w:t>
      </w:r>
    </w:p>
    <w:p w14:paraId="2C1D075A" w14:textId="77777777" w:rsidR="00946895" w:rsidRPr="00EE6514" w:rsidRDefault="00946895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0AAA7" w14:textId="60276316" w:rsidR="00946895" w:rsidRPr="00EE6514" w:rsidRDefault="00946895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Cenová ponuka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632A6A" w14:textId="77777777" w:rsidR="00946895" w:rsidRPr="00EE6514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84E20" w14:textId="39269177" w:rsidR="00946895" w:rsidRDefault="00946895" w:rsidP="007A7C5D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uvedie cenu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plnenia predmetu zákazky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C0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044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</w:t>
      </w:r>
      <w:r w:rsidR="008C7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takto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79F313" w14:textId="5D366397" w:rsidR="00946895" w:rsidRPr="00EE6514" w:rsidRDefault="00946895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cena v EUR bez DPH</w:t>
      </w:r>
    </w:p>
    <w:p w14:paraId="776EE462" w14:textId="391B56B4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</w:p>
    <w:p w14:paraId="5A4EE17B" w14:textId="2411C42A" w:rsidR="00D00904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s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DPH (pri </w:t>
      </w:r>
      <w:proofErr w:type="spellStart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cena v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EUR)</w:t>
      </w:r>
    </w:p>
    <w:p w14:paraId="1D0BB96C" w14:textId="77777777" w:rsidR="00D00904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5775A0" w14:textId="77777777" w:rsidR="00B7334E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chádzač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vyznačí, či je platca DPH alebo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nie je platca DPH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02C933" w14:textId="77777777" w:rsidR="00B7334E" w:rsidRDefault="00B7334E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6064A" w14:textId="742383D0" w:rsidR="00946895" w:rsidRPr="00EE6514" w:rsidRDefault="00B7334E" w:rsidP="009700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predstavuje</w:t>
      </w:r>
      <w:r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konečn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celý predmet zákazky</w:t>
      </w:r>
      <w:r w:rsidR="00044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(vrátane dovozu, odvozu, montáže, demontáže atď.)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73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047C10" w14:textId="77777777" w:rsidR="00946895" w:rsidRPr="00EE6514" w:rsidRDefault="0094689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B84BA" w14:textId="2011EE6F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D5FBDD1" w14:textId="77777777" w:rsidR="00636842" w:rsidRPr="00EE6514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ABDC1" w14:textId="3933C50C" w:rsidR="00196F39" w:rsidRDefault="00700718" w:rsidP="00023C15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ponúk je najnižšia cena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r w:rsidR="000449C0">
        <w:rPr>
          <w:rFonts w:ascii="Times New Roman" w:eastAsia="Times New Roman" w:hAnsi="Times New Roman" w:cs="Times New Roman"/>
          <w:color w:val="000000"/>
          <w:sz w:val="24"/>
          <w:szCs w:val="24"/>
        </w:rPr>
        <w:t>celý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predmet zákazky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</w:t>
      </w:r>
      <w:r w:rsidR="00044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pri platcoch DPH cena v EUR s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DPH, pri </w:t>
      </w:r>
      <w:proofErr w:type="spellStart"/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cena v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r w:rsidR="00F03E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60574C" w14:textId="77777777" w:rsidR="000449C0" w:rsidRPr="00EE6514" w:rsidRDefault="000449C0" w:rsidP="00023C15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3EF80" w14:textId="7777777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Podmienky účasti: </w:t>
      </w:r>
    </w:p>
    <w:p w14:paraId="2AC7DDAA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747F717E" w:rsidR="00D40668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byť oprávnený </w:t>
      </w:r>
      <w:r w:rsidR="007A7C5D"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predmet zákazky</w:t>
      </w:r>
      <w:r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7E7"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</w:t>
      </w:r>
      <w:r w:rsidR="00BF2AD3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 w:rsidR="00A037E7"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668" w:rsidRPr="00F12F25">
        <w:rPr>
          <w:rFonts w:ascii="Times New Roman" w:eastAsia="Times New Roman" w:hAnsi="Times New Roman" w:cs="Times New Roman"/>
          <w:color w:val="000000"/>
          <w:sz w:val="24"/>
          <w:szCs w:val="24"/>
        </w:rPr>
        <w:t>napr. predložením výpisu z obchodného registra, živnostenského listu, potvrdenia Úradu pre verejné obstarávanie o zapísaní do zoznamu hospodárskych subjektov a pod.</w:t>
      </w:r>
    </w:p>
    <w:p w14:paraId="4D2A7FA6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Pr="00EE6514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 spĺňať podmienku pravdivosti ohľadom vyhlásení, ktoré sú obsiahnuté v prílohe č. 2.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74F57" w14:textId="5419CB43" w:rsidR="00F12F25" w:rsidRDefault="00A037E7" w:rsidP="00F5504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preukázať, že v posledných troch rokoch </w:t>
      </w:r>
      <w:r w:rsidR="003C0D84">
        <w:rPr>
          <w:rFonts w:ascii="Times New Roman" w:eastAsia="Times New Roman" w:hAnsi="Times New Roman" w:cs="Times New Roman"/>
          <w:color w:val="000000"/>
          <w:sz w:val="24"/>
          <w:szCs w:val="24"/>
        </w:rPr>
        <w:t>poskytol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zhodné resp. obdobné </w:t>
      </w:r>
      <w:r w:rsidR="003C0D84">
        <w:rPr>
          <w:rFonts w:ascii="Times New Roman" w:eastAsia="Times New Roman" w:hAnsi="Times New Roman" w:cs="Times New Roman"/>
          <w:color w:val="000000"/>
          <w:sz w:val="24"/>
          <w:szCs w:val="24"/>
        </w:rPr>
        <w:t>služby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ako tie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, ktor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zákazky podľa tejto výzvy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najmenej tr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70069">
        <w:rPr>
          <w:rFonts w:ascii="Times New Roman" w:eastAsia="Times New Roman" w:hAnsi="Times New Roman" w:cs="Times New Roman"/>
          <w:color w:val="000000"/>
          <w:sz w:val="24"/>
          <w:szCs w:val="24"/>
        </w:rPr>
        <w:t>objednávateľo</w:t>
      </w:r>
      <w:r w:rsidR="007A7C5D" w:rsidRPr="0097006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700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572A5" w:rsidRPr="009700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57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preukazuje splnenie podmienk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</w:t>
      </w:r>
    </w:p>
    <w:p w14:paraId="2D1ED1CB" w14:textId="4C8CC92C" w:rsidR="00636842" w:rsidRDefault="00636842" w:rsidP="00B320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052C9B" w14:textId="77777777" w:rsidR="002539EC" w:rsidRPr="00EE6514" w:rsidRDefault="002539E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A46F3" w14:textId="50B5ED54" w:rsidR="00952093" w:rsidRPr="00EE6514" w:rsidRDefault="00700718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Otváranie ponúk sa uskutoční dňa </w:t>
      </w:r>
      <w:r w:rsidR="00AC42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20</w:t>
      </w:r>
      <w:r w:rsidR="008C769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="00881173" w:rsidRPr="0004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</w:t>
      </w:r>
      <w:r w:rsidR="00AC42F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9</w:t>
      </w:r>
      <w:r w:rsidRPr="0004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.202</w:t>
      </w:r>
      <w:r w:rsidR="00881173" w:rsidRPr="0004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</w:t>
      </w:r>
      <w:r w:rsidRPr="0004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o 1</w:t>
      </w:r>
      <w:r w:rsidR="000449C0" w:rsidRPr="0004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 w:rsidRPr="0004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="000449C0" w:rsidRPr="0004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15</w:t>
      </w:r>
      <w:r w:rsidRPr="000449C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hod.</w:t>
      </w:r>
      <w:r w:rsidR="00970069" w:rsidRPr="00970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06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 sídle verejného obstarávateľa – na sekretariáte Domu kultúry Ružinov na Ružinovskej č. 28 v Bratislave</w:t>
      </w:r>
      <w:r w:rsidR="00222C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979D59" w14:textId="77777777" w:rsidR="00952093" w:rsidRPr="00EE6514" w:rsidRDefault="00952093" w:rsidP="00D00904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Pr="00EE6514" w:rsidRDefault="00636842" w:rsidP="00D0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22831" w14:textId="77777777" w:rsidR="00970069" w:rsidRPr="00EE6514" w:rsidRDefault="00970069" w:rsidP="00970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Ponuky bude otvárať a vyhodnocovať komisia zložená z členov menovaných riaditeľkou verejného obstarávateľa.</w:t>
      </w:r>
    </w:p>
    <w:p w14:paraId="548C9B11" w14:textId="77777777" w:rsidR="00970069" w:rsidRPr="00EE6514" w:rsidRDefault="00970069" w:rsidP="00970069">
      <w:pPr>
        <w:tabs>
          <w:tab w:val="left" w:pos="55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125CF04" w14:textId="77777777" w:rsidR="00970069" w:rsidRPr="00EE6514" w:rsidRDefault="00970069" w:rsidP="00970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12839F41" w14:textId="77777777" w:rsidR="00970069" w:rsidRPr="00EE6514" w:rsidRDefault="00970069" w:rsidP="00970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12913" w14:textId="56C9C1D5" w:rsidR="00970069" w:rsidRPr="00EE6514" w:rsidRDefault="00970069" w:rsidP="00970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Ponuka uchádzača, ktorá nespĺňa stanovené podmienky účasti a/alebo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ktorá nespĺňa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požiadavky na predmet zákazky bude verejným obstarávateľom vylúčená.</w:t>
      </w:r>
    </w:p>
    <w:p w14:paraId="3BAAC4E2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6DE43" w14:textId="7B2E1691" w:rsidR="00636842" w:rsidRPr="00EE6514" w:rsidRDefault="00825CF7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viazanosti ponúk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96FA7" w14:textId="0869931A" w:rsidR="00636842" w:rsidRPr="00EE6514" w:rsidRDefault="00825CF7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Dob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a viazanosti ponuky je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0 dní odo dňa otvárania ponúk.</w:t>
      </w:r>
    </w:p>
    <w:p w14:paraId="17BD462B" w14:textId="77777777" w:rsidR="00636842" w:rsidRPr="00EE6514" w:rsidRDefault="00636842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821D8" w14:textId="2256E2DF" w:rsidR="00C4127B" w:rsidRPr="00EE6514" w:rsidRDefault="00C4127B" w:rsidP="00C4127B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162A61" w14:textId="5A6EC01D" w:rsidR="007A7C5D" w:rsidRPr="00EE6514" w:rsidRDefault="00C4127B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</w:t>
      </w:r>
      <w:r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zákazky </w:t>
      </w:r>
      <w:r w:rsidR="00F90BB4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C37A6C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uzavretie zmluvy, ktorá tvorí prílohu č. 5 tejto výzvy</w:t>
      </w:r>
      <w:r w:rsidR="007A7C5D" w:rsidRPr="006657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09971" w14:textId="2053E8C9" w:rsidR="00C4127B" w:rsidRPr="00EE6514" w:rsidRDefault="00F90BB4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3993B2" w14:textId="54B77C8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Pr="00EE6514" w:rsidRDefault="00700718" w:rsidP="00D00904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5E7CCFA0" w14:textId="77777777" w:rsidR="00636842" w:rsidRPr="00EE6514" w:rsidRDefault="00636842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2B3010" w14:textId="4441200D" w:rsidR="00636842" w:rsidRPr="00EE6514" w:rsidRDefault="00700718" w:rsidP="009665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8DF967A" w14:textId="77777777" w:rsidR="00636842" w:rsidRPr="00EE6514" w:rsidRDefault="00700718" w:rsidP="00D009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90597130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261E329B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6907C3FA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269EA9D2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jedna z predložených ponúk nebude zodpovedať určeným požiadavkám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predmet zákazky uvedeným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výzve na predkladanie ponúk, </w:t>
      </w:r>
    </w:p>
    <w:p w14:paraId="5BE43B0E" w14:textId="46FDB2E4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49DBE69F" w14:textId="59E45F5E" w:rsidR="000449C0" w:rsidRDefault="00700718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sa zmenili okolnosti, za ktorých sa vyhlásilo toto verejné obstarávanie (toho času najmä pri zmene finančnej situácie verejného obstarávateľa v dôsledku prijímaných opatrení v súvislosti s aktuálnou </w:t>
      </w:r>
      <w:proofErr w:type="spellStart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pandemickou</w:t>
      </w:r>
      <w:proofErr w:type="spellEnd"/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situáciou</w:t>
      </w:r>
      <w:r w:rsidR="00970069">
        <w:rPr>
          <w:rFonts w:ascii="Times New Roman" w:eastAsia="Times New Roman" w:hAnsi="Times New Roman" w:cs="Times New Roman"/>
          <w:color w:val="000000"/>
          <w:sz w:val="24"/>
          <w:szCs w:val="24"/>
        </w:rPr>
        <w:t>; resp. v prípade, ak sa podujatie nebude konať z dôvodu pandémie a pod.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DB0A518" w14:textId="7EDA1AE6" w:rsidR="007548AA" w:rsidRPr="00EE6514" w:rsidRDefault="000449C0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celková cena za predmet zákazky </w:t>
      </w:r>
      <w:r w:rsidR="00963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víťaznej ponuky </w:t>
      </w:r>
      <w:r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>je vyšši</w:t>
      </w:r>
      <w:r w:rsidR="0096312A"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ako </w:t>
      </w:r>
      <w:r w:rsidR="00EC334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.000,- EUR (pri platcoch DPH cena v EUR s DPH, pri </w:t>
      </w:r>
      <w:proofErr w:type="spellStart"/>
      <w:r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cena v</w:t>
      </w:r>
      <w:r w:rsidR="007C2C78"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r w:rsidR="007C2C78"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00718" w:rsidRPr="006E2D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6"/>
    <w:p w14:paraId="17D2B106" w14:textId="08DDE8C2" w:rsidR="00BC22FF" w:rsidRPr="00EE6514" w:rsidRDefault="00BC22FF" w:rsidP="00BC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70915" w14:textId="7FADCB80" w:rsidR="00BC22FF" w:rsidRPr="00EE6514" w:rsidRDefault="00BC22FF" w:rsidP="00BC22F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lk70015518"/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Oznámenie o výsledku verejného obstarávania</w:t>
      </w:r>
    </w:p>
    <w:p w14:paraId="769AA7C2" w14:textId="77777777" w:rsidR="005905CF" w:rsidRDefault="00BC22FF" w:rsidP="00BC22FF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oznámi výsledok verejného obstarávania úspešnému uchádzačovi individuálne a zverejní zápisnicu z vyhodnotenia ponúk na svojej webovej stránke.</w:t>
      </w:r>
    </w:p>
    <w:p w14:paraId="1CC55A1E" w14:textId="77777777" w:rsidR="005905CF" w:rsidRDefault="005905CF" w:rsidP="00BC22FF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04A4F8" w14:textId="77777777" w:rsidR="005905CF" w:rsidRPr="005905CF" w:rsidRDefault="005905CF" w:rsidP="005905C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0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Elektronická aukcia</w:t>
      </w:r>
    </w:p>
    <w:p w14:paraId="4964E1DD" w14:textId="2D1896C2" w:rsidR="00BC22FF" w:rsidRPr="005905CF" w:rsidRDefault="005905CF" w:rsidP="005905CF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Elektronická aukcia sa nepoužije.</w:t>
      </w:r>
      <w:r w:rsidR="00BC22FF" w:rsidRPr="005905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7"/>
    <w:p w14:paraId="08CFCE6A" w14:textId="77777777" w:rsidR="007A7C5D" w:rsidRPr="00EE6514" w:rsidRDefault="007A7C5D" w:rsidP="007A7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A0189" w14:textId="041EA28F" w:rsidR="00D00904" w:rsidRPr="00201C58" w:rsidRDefault="00700718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b/>
          <w:bCs/>
          <w:sz w:val="24"/>
          <w:szCs w:val="24"/>
        </w:rPr>
        <w:t>Prílohy:</w:t>
      </w:r>
    </w:p>
    <w:p w14:paraId="42F69692" w14:textId="50FAEC65" w:rsidR="00BD06C1" w:rsidRPr="00EE6514" w:rsidRDefault="00966546" w:rsidP="00433CB7">
      <w:pPr>
        <w:rPr>
          <w:rFonts w:ascii="Times New Roman" w:hAnsi="Times New Roman" w:cs="Times New Roman"/>
          <w:sz w:val="24"/>
          <w:szCs w:val="24"/>
        </w:rPr>
      </w:pPr>
      <w:bookmarkStart w:id="8" w:name="_2et92p0" w:colFirst="0" w:colLast="0"/>
      <w:bookmarkEnd w:id="8"/>
      <w:r w:rsidRPr="00201C58">
        <w:rPr>
          <w:rFonts w:ascii="Times New Roman" w:hAnsi="Times New Roman" w:cs="Times New Roman"/>
          <w:sz w:val="24"/>
          <w:szCs w:val="24"/>
        </w:rPr>
        <w:t xml:space="preserve">1. </w:t>
      </w:r>
      <w:r w:rsidRPr="00201C58">
        <w:rPr>
          <w:rFonts w:ascii="Times New Roman" w:hAnsi="Times New Roman" w:cs="Times New Roman"/>
          <w:sz w:val="24"/>
          <w:szCs w:val="24"/>
        </w:rPr>
        <w:tab/>
      </w:r>
      <w:r w:rsidR="00433CB7" w:rsidRPr="00201C58">
        <w:rPr>
          <w:rFonts w:ascii="Times New Roman" w:eastAsia="Times New Roman" w:hAnsi="Times New Roman" w:cs="Times New Roman"/>
          <w:sz w:val="24"/>
          <w:szCs w:val="24"/>
        </w:rPr>
        <w:t xml:space="preserve">Technický </w:t>
      </w:r>
      <w:proofErr w:type="spellStart"/>
      <w:r w:rsidR="00433CB7" w:rsidRPr="00201C58">
        <w:rPr>
          <w:rFonts w:ascii="Times New Roman" w:eastAsia="Times New Roman" w:hAnsi="Times New Roman" w:cs="Times New Roman"/>
          <w:sz w:val="24"/>
          <w:szCs w:val="24"/>
        </w:rPr>
        <w:t>rider</w:t>
      </w:r>
      <w:proofErr w:type="spellEnd"/>
    </w:p>
    <w:p w14:paraId="5955D9CE" w14:textId="1565A781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 xml:space="preserve">2.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9D4B213" w14:textId="72624150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3.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5A1213" w:rsidRPr="00EE6514">
        <w:rPr>
          <w:rFonts w:ascii="Times New Roman" w:hAnsi="Times New Roman" w:cs="Times New Roman"/>
          <w:sz w:val="24"/>
          <w:szCs w:val="24"/>
        </w:rPr>
        <w:t>Cenová ponuka</w:t>
      </w:r>
    </w:p>
    <w:p w14:paraId="7925B710" w14:textId="5B672D6E" w:rsidR="00966546" w:rsidRDefault="00966546" w:rsidP="00D00904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4.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A037E7" w:rsidRPr="00EE6514">
        <w:rPr>
          <w:rFonts w:ascii="Times New Roman" w:hAnsi="Times New Roman" w:cs="Times New Roman"/>
          <w:sz w:val="24"/>
          <w:szCs w:val="24"/>
        </w:rPr>
        <w:t>Referenčný list</w:t>
      </w:r>
    </w:p>
    <w:p w14:paraId="2046AA4E" w14:textId="60A0D8D5" w:rsidR="007534F3" w:rsidRPr="00EE6514" w:rsidRDefault="007534F3" w:rsidP="00D00904">
      <w:pPr>
        <w:rPr>
          <w:rFonts w:ascii="Times New Roman" w:hAnsi="Times New Roman" w:cs="Times New Roman"/>
          <w:sz w:val="24"/>
          <w:szCs w:val="24"/>
        </w:rPr>
      </w:pPr>
      <w:r w:rsidRPr="00665765">
        <w:rPr>
          <w:rFonts w:ascii="Times New Roman" w:hAnsi="Times New Roman" w:cs="Times New Roman"/>
          <w:sz w:val="24"/>
          <w:szCs w:val="24"/>
        </w:rPr>
        <w:t>5.</w:t>
      </w:r>
      <w:r w:rsidRPr="00665765">
        <w:rPr>
          <w:rFonts w:ascii="Times New Roman" w:hAnsi="Times New Roman" w:cs="Times New Roman"/>
          <w:sz w:val="24"/>
          <w:szCs w:val="24"/>
        </w:rPr>
        <w:tab/>
        <w:t>Zmluva</w:t>
      </w:r>
    </w:p>
    <w:p w14:paraId="4BD662A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E67D2" w14:textId="37326D34" w:rsidR="00BC22FF" w:rsidRDefault="00700718" w:rsidP="0096654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 Bratislave dňa </w:t>
      </w:r>
      <w:r w:rsidR="00AC42FC">
        <w:rPr>
          <w:rFonts w:ascii="Times New Roman" w:eastAsia="Times New Roman" w:hAnsi="Times New Roman" w:cs="Times New Roman"/>
          <w:sz w:val="24"/>
          <w:szCs w:val="24"/>
          <w:highlight w:val="yellow"/>
        </w:rPr>
        <w:t>13.9.2022</w:t>
      </w:r>
    </w:p>
    <w:p w14:paraId="24942D19" w14:textId="77777777" w:rsidR="00AC42FC" w:rsidRPr="00EE6514" w:rsidRDefault="00AC42FC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831B40" w14:textId="715B42CB" w:rsidR="00636842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6DF4F396" w14:textId="64396B19" w:rsidR="00881173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881173">
        <w:rPr>
          <w:rFonts w:ascii="Times New Roman" w:eastAsia="Times New Roman" w:hAnsi="Times New Roman" w:cs="Times New Roman"/>
          <w:sz w:val="24"/>
          <w:szCs w:val="24"/>
        </w:rPr>
        <w:t xml:space="preserve">CULTUS Ružinov, </w:t>
      </w:r>
      <w:proofErr w:type="spellStart"/>
      <w:r w:rsidR="00881173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 w:rsidR="008811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B91BC0" w14:textId="1DAB6E15" w:rsidR="00636842" w:rsidRPr="00EE6514" w:rsidRDefault="00881173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Ing. František Fabián, MBA</w:t>
      </w:r>
    </w:p>
    <w:p w14:paraId="3B6A62C0" w14:textId="635E399D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predseda predstavenstva </w:t>
      </w:r>
    </w:p>
    <w:p w14:paraId="7B5B3CF5" w14:textId="77777777" w:rsidR="00636842" w:rsidRPr="00EE6514" w:rsidRDefault="00636842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Pr="00EE6514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07AB5AC7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50C18B92" w14:textId="021DC7C9" w:rsidR="00881173" w:rsidRDefault="00D00904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881173">
        <w:rPr>
          <w:rFonts w:ascii="Times New Roman" w:eastAsia="Times New Roman" w:hAnsi="Times New Roman" w:cs="Times New Roman"/>
          <w:sz w:val="24"/>
          <w:szCs w:val="24"/>
        </w:rPr>
        <w:t xml:space="preserve">CULTUS Ružinov, </w:t>
      </w:r>
      <w:proofErr w:type="spellStart"/>
      <w:r w:rsidR="00881173">
        <w:rPr>
          <w:rFonts w:ascii="Times New Roman" w:eastAsia="Times New Roman" w:hAnsi="Times New Roman" w:cs="Times New Roman"/>
          <w:sz w:val="24"/>
          <w:szCs w:val="24"/>
        </w:rPr>
        <w:t>a.s</w:t>
      </w:r>
      <w:proofErr w:type="spellEnd"/>
      <w:r w:rsidR="0088117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54C9F" w14:textId="708FB293" w:rsidR="00636842" w:rsidRPr="00EE6514" w:rsidRDefault="00881173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3C0D84">
        <w:rPr>
          <w:rFonts w:ascii="Times New Roman" w:eastAsia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16325BB3" w14:textId="48F29BB4" w:rsidR="00F90BB4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člen</w:t>
      </w:r>
      <w:r w:rsidR="003C0D84">
        <w:rPr>
          <w:rFonts w:ascii="Times New Roman" w:eastAsia="Times New Roman" w:hAnsi="Times New Roman" w:cs="Times New Roman"/>
          <w:sz w:val="24"/>
          <w:szCs w:val="24"/>
        </w:rPr>
        <w:t>ka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 predstavenstva</w:t>
      </w:r>
    </w:p>
    <w:p w14:paraId="24F49D86" w14:textId="77777777" w:rsidR="00F90BB4" w:rsidRPr="00EE6514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BAC764" w14:textId="77777777" w:rsidR="009D318A" w:rsidRDefault="009D318A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089D54" w14:textId="77777777" w:rsidR="004F021B" w:rsidRDefault="004F021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1C1A82C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7C3B20D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88122EE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4BA267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D2EE68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5E3EF53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582ADB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ABAD35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9A0EFF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E447833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2F178F5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D6BD6D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11703E0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DD0C7F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19CDA37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85925FA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FCF8AF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BA68F7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57848F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E5F3F3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FBCD2AC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76DDE51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1B08207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B336274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B5F8751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8F2EF6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80C18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1199C4B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604FC4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44EE3D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909855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2FA044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3BE4A82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C2F04B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A358B0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F1F0A41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FCDE2A9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DA66AE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F594EBF" w14:textId="77777777" w:rsidR="008C769B" w:rsidRDefault="008C769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3211F52E" w:rsidR="00636842" w:rsidRPr="00EE6514" w:rsidRDefault="0070071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lastRenderedPageBreak/>
        <w:t>Príloha č. 2</w:t>
      </w:r>
    </w:p>
    <w:p w14:paraId="428C4684" w14:textId="77777777" w:rsidR="00636842" w:rsidRPr="00EE6514" w:rsidRDefault="00636842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Pr="00EE6514" w:rsidRDefault="0070071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chádzač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5E757C64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58A404" w14:textId="4E61E89F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19B67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5602C46A" w:rsidR="00636842" w:rsidRPr="007C2C78" w:rsidRDefault="00700718" w:rsidP="007C2C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yjcwt" w:colFirst="0" w:colLast="0"/>
      <w:bookmarkEnd w:id="9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súhlasí s podmienkami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obstarávania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F021B" w:rsidRPr="00417802">
        <w:rPr>
          <w:rFonts w:ascii="Times New Roman" w:eastAsia="Times New Roman" w:hAnsi="Times New Roman" w:cs="Times New Roman"/>
          <w:b/>
          <w:bCs/>
          <w:sz w:val="24"/>
          <w:szCs w:val="24"/>
        </w:rPr>
        <w:t>Zabezpečenie ozvučenia, osvetlenia a pódia so zastrešením na</w:t>
      </w:r>
      <w:r w:rsidR="004F0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Ružinovských hodových slávnostiach 2022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“, ktoré sú určené vo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ýzve na predloženie ponuky, jej prílohách a v iných dokumentoch poskytnutých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všetky vyhlásenia, potvrdenia, doklady, dokumenty a údaje uvedené v ponuke sú pravdivé a úplné,</w:t>
      </w:r>
    </w:p>
    <w:p w14:paraId="0D8B4195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67673F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484C9FA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4AC60946" w14:textId="2617E998" w:rsidR="00636842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32586" w14:textId="0C5404E1" w:rsidR="001B42AB" w:rsidRPr="001B42AB" w:rsidRDefault="001B42AB" w:rsidP="001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AB">
        <w:rPr>
          <w:rFonts w:ascii="Times New Roman" w:eastAsia="Times New Roman" w:hAnsi="Times New Roman" w:cs="Times New Roman"/>
          <w:sz w:val="24"/>
          <w:szCs w:val="24"/>
        </w:rPr>
        <w:t>je oprávnený poskytovať službu,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ktorá je predmetom verejného obstarávania</w:t>
      </w:r>
    </w:p>
    <w:p w14:paraId="549339C1" w14:textId="6C9D6301" w:rsidR="001B42AB" w:rsidRPr="001B42AB" w:rsidRDefault="001B42AB" w:rsidP="001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B842B" w14:textId="249A438A" w:rsidR="001B42AB" w:rsidRDefault="001B42AB" w:rsidP="001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AB">
        <w:rPr>
          <w:rFonts w:ascii="Times New Roman" w:eastAsia="Times New Roman" w:hAnsi="Times New Roman" w:cs="Times New Roman"/>
          <w:sz w:val="24"/>
          <w:szCs w:val="24"/>
        </w:rPr>
        <w:t xml:space="preserve">nemá uložený zákaz účasti vo verejnom obstarávaní potvrdený konečným rozhodnutím v Slovenskej republike </w:t>
      </w:r>
      <w:r>
        <w:rPr>
          <w:rFonts w:ascii="Times New Roman" w:eastAsia="Times New Roman" w:hAnsi="Times New Roman" w:cs="Times New Roman"/>
          <w:sz w:val="24"/>
          <w:szCs w:val="24"/>
        </w:rPr>
        <w:t>resp.</w:t>
      </w:r>
      <w:r w:rsidRPr="001B42AB">
        <w:rPr>
          <w:rFonts w:ascii="Times New Roman" w:eastAsia="Times New Roman" w:hAnsi="Times New Roman" w:cs="Times New Roman"/>
          <w:sz w:val="24"/>
          <w:szCs w:val="24"/>
        </w:rPr>
        <w:t xml:space="preserve"> v štáte sídla, miesta podnikania alebo obvyklého pobytu</w:t>
      </w:r>
    </w:p>
    <w:p w14:paraId="4D1DBB75" w14:textId="08AD456F" w:rsidR="001B42AB" w:rsidRDefault="001B42AB" w:rsidP="001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D6333" w14:textId="2C715FF2" w:rsidR="001B42AB" w:rsidRPr="001B42AB" w:rsidRDefault="001B42AB" w:rsidP="001B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2AB">
        <w:rPr>
          <w:rFonts w:ascii="Times New Roman" w:eastAsia="Times New Roman" w:hAnsi="Times New Roman" w:cs="Times New Roman"/>
          <w:sz w:val="24"/>
          <w:szCs w:val="24"/>
        </w:rPr>
        <w:t xml:space="preserve">nie sú u neho dôvody pre vylúčenie </w:t>
      </w:r>
      <w:hyperlink r:id="rId8" w:anchor="paragraf-40.odsek-6.pismeno-f" w:tooltip="Odkaz na predpis alebo ustanovenie" w:history="1">
        <w:r w:rsidRPr="001B42AB">
          <w:rPr>
            <w:rFonts w:ascii="Times New Roman" w:eastAsia="Times New Roman" w:hAnsi="Times New Roman" w:cs="Times New Roman"/>
            <w:sz w:val="24"/>
            <w:szCs w:val="24"/>
          </w:rPr>
          <w:t>§ 40 ods. 6 písm. f)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zákona č. 343/2015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692310" w14:textId="22731B85" w:rsidR="001B42AB" w:rsidRDefault="001B42AB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376CA" w14:textId="77777777" w:rsidR="001B42AB" w:rsidRPr="00EE6514" w:rsidRDefault="001B42AB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77CF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4740D370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3C26D3E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E3DB" w14:textId="28035A1A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4562A" w14:textId="728A3E01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A7C5" w14:textId="77777777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Pr="00EE6514" w:rsidRDefault="00636842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13FF9" w14:textId="77777777" w:rsidR="00AC42FC" w:rsidRDefault="00AC42FC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C32143" w14:textId="6392DD50" w:rsidR="00D453B4" w:rsidRPr="00EE6514" w:rsidRDefault="00D453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lastRenderedPageBreak/>
        <w:t>Príloha č. 3</w:t>
      </w:r>
    </w:p>
    <w:p w14:paraId="61DFC454" w14:textId="77777777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481017" w14:textId="1263E530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CENOVÁ PONUKA</w:t>
      </w:r>
    </w:p>
    <w:p w14:paraId="729DF36E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67A8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0A4BE200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AC6D7" w14:textId="4058B4D0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B7B6DA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8D14" w14:textId="0EF733F5" w:rsidR="00D453B4" w:rsidRPr="007C2C78" w:rsidRDefault="00D453B4" w:rsidP="00F550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predkladá nasledovnú cenovú ponuku v rámci verejného obstarávania </w:t>
      </w:r>
      <w:r w:rsidR="00285085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F021B" w:rsidRPr="0041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Zabezpečenie </w:t>
      </w:r>
      <w:proofErr w:type="spellStart"/>
      <w:r w:rsidR="004F021B" w:rsidRPr="00417802">
        <w:rPr>
          <w:rFonts w:ascii="Times New Roman" w:eastAsia="Times New Roman" w:hAnsi="Times New Roman" w:cs="Times New Roman"/>
          <w:b/>
          <w:bCs/>
          <w:sz w:val="24"/>
          <w:szCs w:val="24"/>
        </w:rPr>
        <w:t>zvučenia</w:t>
      </w:r>
      <w:proofErr w:type="spellEnd"/>
      <w:r w:rsidR="004F021B" w:rsidRPr="00417802">
        <w:rPr>
          <w:rFonts w:ascii="Times New Roman" w:eastAsia="Times New Roman" w:hAnsi="Times New Roman" w:cs="Times New Roman"/>
          <w:b/>
          <w:bCs/>
          <w:sz w:val="24"/>
          <w:szCs w:val="24"/>
        </w:rPr>
        <w:t>, osvetlenia a pódia so zastrešením na</w:t>
      </w:r>
      <w:r w:rsidR="004F02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Ružinovských hodových slávnostiach 2022</w:t>
      </w:r>
      <w:r w:rsidR="00285085" w:rsidRPr="00EE6514">
        <w:rPr>
          <w:rFonts w:ascii="Times New Roman" w:eastAsia="Times New Roman" w:hAnsi="Times New Roman" w:cs="Times New Roman"/>
          <w:sz w:val="24"/>
          <w:szCs w:val="24"/>
        </w:rPr>
        <w:t>“,</w:t>
      </w:r>
    </w:p>
    <w:p w14:paraId="23EB84DB" w14:textId="77777777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95F8D" w14:textId="5A8B37F7" w:rsidR="00285085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uvádza cenu za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>mesiac plnenia predmetu zákazky</w:t>
      </w:r>
      <w:r w:rsidR="00196F39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19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rozsahu podľa bodu 3 výzvy </w:t>
      </w:r>
      <w:r w:rsidR="00EF2922">
        <w:rPr>
          <w:rFonts w:ascii="Times New Roman" w:eastAsia="Times New Roman" w:hAnsi="Times New Roman" w:cs="Times New Roman"/>
          <w:color w:val="000000"/>
          <w:sz w:val="24"/>
          <w:szCs w:val="24"/>
        </w:rPr>
        <w:t>na predkladanie ponúk</w:t>
      </w:r>
      <w:r w:rsidR="00032F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BA7AA63" w14:textId="74E031C9" w:rsidR="007C2C78" w:rsidRDefault="007C2C78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E2D5D1" w14:textId="77777777" w:rsidR="004D5BAB" w:rsidRDefault="004D5BAB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BDD225" w14:textId="6C1DB02F" w:rsidR="007C2C78" w:rsidRPr="00EE6514" w:rsidRDefault="007C2C78" w:rsidP="007C2C7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Spolu za celý predmet zákazky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8"/>
        <w:gridCol w:w="4710"/>
      </w:tblGrid>
      <w:tr w:rsidR="007C2C78" w:rsidRPr="00EE6514" w14:paraId="6CFC3817" w14:textId="77777777" w:rsidTr="00417802">
        <w:tc>
          <w:tcPr>
            <w:tcW w:w="5027" w:type="dxa"/>
          </w:tcPr>
          <w:p w14:paraId="3033D50C" w14:textId="77777777" w:rsidR="007C2C78" w:rsidRPr="00EE6514" w:rsidRDefault="007C2C78" w:rsidP="004178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80EDB9" w14:textId="77777777" w:rsidR="007C2C78" w:rsidRPr="00EE6514" w:rsidRDefault="007C2C78" w:rsidP="004178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v EUR bez DPH</w:t>
            </w:r>
          </w:p>
        </w:tc>
        <w:tc>
          <w:tcPr>
            <w:tcW w:w="5028" w:type="dxa"/>
          </w:tcPr>
          <w:p w14:paraId="202CAD2C" w14:textId="77777777" w:rsidR="007C2C78" w:rsidRPr="00EE6514" w:rsidRDefault="007C2C78" w:rsidP="004178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C78" w:rsidRPr="00EE6514" w14:paraId="2F35F7DD" w14:textId="77777777" w:rsidTr="00417802">
        <w:tc>
          <w:tcPr>
            <w:tcW w:w="5027" w:type="dxa"/>
          </w:tcPr>
          <w:p w14:paraId="2300B2A8" w14:textId="77777777" w:rsidR="007C2C78" w:rsidRPr="00EE6514" w:rsidRDefault="007C2C78" w:rsidP="004178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D2AAE0" w14:textId="29213FB7" w:rsidR="007C2C78" w:rsidRPr="00EE6514" w:rsidRDefault="007C2C78" w:rsidP="004178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 DPH v</w:t>
            </w:r>
            <w:r w:rsidR="004F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5028" w:type="dxa"/>
          </w:tcPr>
          <w:p w14:paraId="68F23707" w14:textId="77777777" w:rsidR="007C2C78" w:rsidRPr="00EE6514" w:rsidRDefault="007C2C78" w:rsidP="004178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C78" w:rsidRPr="00EE6514" w14:paraId="13832F59" w14:textId="77777777" w:rsidTr="00417802">
        <w:tc>
          <w:tcPr>
            <w:tcW w:w="5027" w:type="dxa"/>
          </w:tcPr>
          <w:p w14:paraId="4472977A" w14:textId="77777777" w:rsidR="007C2C78" w:rsidRPr="00EE6514" w:rsidRDefault="007C2C78" w:rsidP="004178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v EUR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DPH (pri </w:t>
            </w:r>
            <w:proofErr w:type="spellStart"/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neplatcoch</w:t>
            </w:r>
            <w:proofErr w:type="spellEnd"/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DPH cena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EUR)</w:t>
            </w:r>
          </w:p>
        </w:tc>
        <w:tc>
          <w:tcPr>
            <w:tcW w:w="5028" w:type="dxa"/>
          </w:tcPr>
          <w:p w14:paraId="7B29F404" w14:textId="77777777" w:rsidR="007C2C78" w:rsidRPr="00EE6514" w:rsidRDefault="007C2C78" w:rsidP="004178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2F80F6" w14:textId="3D7352B5" w:rsidR="007C2C78" w:rsidRDefault="007C2C78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8AE77" w14:textId="77777777" w:rsidR="007C2C78" w:rsidRPr="00EE6514" w:rsidRDefault="007C2C78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1DC9" w14:textId="4A455C85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Uchádzač: </w:t>
      </w:r>
    </w:p>
    <w:p w14:paraId="4822D120" w14:textId="7A40EF64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je platca DPH</w:t>
      </w:r>
    </w:p>
    <w:p w14:paraId="2EAE6E3A" w14:textId="664B49FF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3D0AD74F" w14:textId="22F81FD6" w:rsidR="00D453B4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E6514">
        <w:rPr>
          <w:rFonts w:ascii="Times New Roman" w:eastAsia="Times New Roman" w:hAnsi="Times New Roman" w:cs="Times New Roman"/>
          <w:sz w:val="24"/>
          <w:szCs w:val="24"/>
        </w:rPr>
        <w:t>hodiace</w:t>
      </w:r>
      <w:proofErr w:type="spellEnd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sa zaškrtnúť)</w:t>
      </w:r>
    </w:p>
    <w:p w14:paraId="260B37C7" w14:textId="176794DA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DA85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22308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37F6CA3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763A6CFC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B6" w14:textId="1B350E59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43A7B" w14:textId="4EF46BD5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9A7B" w14:textId="64081AD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A0F0F" w14:textId="34319F0C" w:rsidR="00D40668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F6D51" w14:textId="77777777" w:rsidR="004D5BAB" w:rsidRPr="00EE6514" w:rsidRDefault="004D5BAB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8A72" w14:textId="4A94230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FFDA3" w14:textId="70821DFE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3FAC1" w14:textId="263FFB3E" w:rsidR="004F021B" w:rsidRDefault="004F021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962D72" w14:textId="77777777" w:rsidR="00AC42FC" w:rsidRDefault="00AC42FC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0" w:name="_GoBack"/>
      <w:bookmarkEnd w:id="10"/>
    </w:p>
    <w:p w14:paraId="724FED6B" w14:textId="77777777" w:rsidR="004F021B" w:rsidRDefault="004F021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62C7C1" w14:textId="56A77C14" w:rsidR="00D40668" w:rsidRPr="00EE6514" w:rsidRDefault="00D4066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lastRenderedPageBreak/>
        <w:t>Príloha č. 4</w:t>
      </w:r>
    </w:p>
    <w:p w14:paraId="0695F9BA" w14:textId="77777777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7755" w14:textId="475D4711" w:rsidR="00D40668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(obchodné meno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/názov,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 xml:space="preserve"> sídlo/miesto podnikania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a IČO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uchádzača)</w:t>
      </w:r>
    </w:p>
    <w:p w14:paraId="2111E880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49FCFBCD" w:rsidR="00D40668" w:rsidRPr="004F021B" w:rsidRDefault="00D40668" w:rsidP="00F5504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týmto predkladá nasledovný referenčný list v rámci verejného obstarávania </w:t>
      </w:r>
      <w:r w:rsidR="00285085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F021B" w:rsidRPr="0041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Zabezpečenie ozvučenia, osvetlenia a pódia so zastrešením na </w:t>
      </w:r>
      <w:r w:rsidR="004F021B">
        <w:rPr>
          <w:rFonts w:ascii="Times New Roman" w:eastAsia="Times New Roman" w:hAnsi="Times New Roman" w:cs="Times New Roman"/>
          <w:b/>
          <w:bCs/>
          <w:sz w:val="24"/>
          <w:szCs w:val="24"/>
        </w:rPr>
        <w:t>Ružinovských hodových slávnostiach 2022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24CA4556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2A9BD" w14:textId="77777777" w:rsidR="007534F3" w:rsidRPr="00EE6514" w:rsidRDefault="007534F3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D40668" w:rsidRPr="00EE6514" w14:paraId="45676C90" w14:textId="77777777" w:rsidTr="008572A5">
        <w:tc>
          <w:tcPr>
            <w:tcW w:w="4741" w:type="dxa"/>
          </w:tcPr>
          <w:p w14:paraId="622C574B" w14:textId="256065B9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4747" w:type="dxa"/>
          </w:tcPr>
          <w:p w14:paraId="5A1DD453" w14:textId="7363D342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:rsidRPr="00EE6514" w14:paraId="581A044A" w14:textId="77777777" w:rsidTr="008572A5">
        <w:tc>
          <w:tcPr>
            <w:tcW w:w="4741" w:type="dxa"/>
          </w:tcPr>
          <w:p w14:paraId="4CDC9243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A62F" w14:textId="1A5F1606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7F4012B1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8504537" w14:textId="77777777" w:rsidTr="008572A5">
        <w:tc>
          <w:tcPr>
            <w:tcW w:w="4741" w:type="dxa"/>
          </w:tcPr>
          <w:p w14:paraId="7588DFA6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6B9D" w14:textId="44E3E304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5EE452FB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21B" w:rsidRPr="00EE6514" w14:paraId="4D990E63" w14:textId="77777777" w:rsidTr="008572A5">
        <w:tc>
          <w:tcPr>
            <w:tcW w:w="4741" w:type="dxa"/>
          </w:tcPr>
          <w:p w14:paraId="7117A617" w14:textId="77777777" w:rsidR="004F021B" w:rsidRDefault="004F021B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E4905" w14:textId="03C9D5B1" w:rsidR="004F021B" w:rsidRPr="00EE6514" w:rsidRDefault="004F021B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710450B4" w14:textId="77777777" w:rsidR="004F021B" w:rsidRPr="00EE6514" w:rsidRDefault="004F021B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31A0BB97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5B22B565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639FCEB" w14:textId="072CCABF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7FC536A2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DE0C8" w14:textId="34354348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2E6D6" w14:textId="3F3E9D19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D9D93" w14:textId="6B32F3E8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3ED84" w14:textId="237B9987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D88D6" w14:textId="1D376DCF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C5F89" w14:textId="2869F399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2EC8F" w14:textId="0229D15E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1A518" w14:textId="6C37480F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C5F71" w14:textId="0954C3B7" w:rsidR="006005A7" w:rsidRDefault="006005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4E799" w14:textId="77777777" w:rsidR="00FF65BF" w:rsidRDefault="00FF65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373AF" w14:textId="77777777" w:rsidR="004F021B" w:rsidRDefault="004F02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97C53" w14:textId="334BA270" w:rsidR="006A60CD" w:rsidRPr="00201C58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Príloha č. 5</w:t>
      </w:r>
    </w:p>
    <w:p w14:paraId="012EAC59" w14:textId="77777777" w:rsidR="003462C9" w:rsidRPr="00201C58" w:rsidRDefault="003462C9" w:rsidP="003462C9">
      <w:pPr>
        <w:widowControl w:val="0"/>
        <w:autoSpaceDE w:val="0"/>
        <w:autoSpaceDN w:val="0"/>
        <w:spacing w:before="77" w:after="0" w:line="240" w:lineRule="auto"/>
        <w:ind w:left="504" w:right="5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1" w:name="_Hlk106102473"/>
      <w:r w:rsidRPr="00201C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ZMLUVA O POSKYTNUTÍ SLUŽIEB č.</w:t>
      </w:r>
    </w:p>
    <w:p w14:paraId="769690AB" w14:textId="77777777" w:rsidR="003462C9" w:rsidRPr="00201C58" w:rsidRDefault="003462C9" w:rsidP="003462C9">
      <w:pPr>
        <w:widowControl w:val="0"/>
        <w:autoSpaceDE w:val="0"/>
        <w:autoSpaceDN w:val="0"/>
        <w:spacing w:before="41" w:after="0" w:line="280" w:lineRule="auto"/>
        <w:ind w:left="1059" w:right="105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uzatvorená podľa § 269 ods. 2 zákona č. 513/1991 Zb. Obchodný zákonník v znení neskorších predpisov (ďalej len „Obchodný zákonník“)</w:t>
      </w:r>
    </w:p>
    <w:p w14:paraId="0938F520" w14:textId="2BE79AD4" w:rsidR="003462C9" w:rsidRPr="00201C58" w:rsidRDefault="003462C9" w:rsidP="003462C9">
      <w:pPr>
        <w:widowControl w:val="0"/>
        <w:autoSpaceDE w:val="0"/>
        <w:autoSpaceDN w:val="0"/>
        <w:spacing w:after="0" w:line="269" w:lineRule="exact"/>
        <w:ind w:left="509" w:right="50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15DF92" wp14:editId="600B4875">
                <wp:simplePos x="0" y="0"/>
                <wp:positionH relativeFrom="page">
                  <wp:posOffset>882015</wp:posOffset>
                </wp:positionH>
                <wp:positionV relativeFrom="paragraph">
                  <wp:posOffset>207645</wp:posOffset>
                </wp:positionV>
                <wp:extent cx="5797550" cy="6350"/>
                <wp:effectExtent l="0" t="0" r="0" b="3175"/>
                <wp:wrapTopAndBottom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D06895" id="Obdĺžnik 3" o:spid="_x0000_s1026" style="position:absolute;margin-left:69.45pt;margin-top:16.35pt;width:456.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(ďalej len „zmluva“)</w:t>
      </w:r>
    </w:p>
    <w:p w14:paraId="69207529" w14:textId="77777777" w:rsidR="003462C9" w:rsidRPr="00201C58" w:rsidRDefault="003462C9" w:rsidP="003462C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  <w:lang w:eastAsia="en-US"/>
        </w:rPr>
      </w:pPr>
    </w:p>
    <w:p w14:paraId="1D3B8A00" w14:textId="77777777" w:rsidR="003462C9" w:rsidRPr="00201C58" w:rsidRDefault="003462C9" w:rsidP="003462C9">
      <w:pPr>
        <w:widowControl w:val="0"/>
        <w:autoSpaceDE w:val="0"/>
        <w:autoSpaceDN w:val="0"/>
        <w:spacing w:before="90" w:after="0" w:line="276" w:lineRule="auto"/>
        <w:ind w:left="3857" w:right="3843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Článok 1 Zmluvné strany</w:t>
      </w:r>
    </w:p>
    <w:p w14:paraId="1029EF41" w14:textId="77777777" w:rsidR="003462C9" w:rsidRPr="00201C58" w:rsidRDefault="003462C9" w:rsidP="003462C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14:paraId="33CC4E81" w14:textId="77777777" w:rsidR="003462C9" w:rsidRPr="00201C58" w:rsidRDefault="003462C9" w:rsidP="003462C9">
      <w:pPr>
        <w:widowControl w:val="0"/>
        <w:numPr>
          <w:ilvl w:val="0"/>
          <w:numId w:val="23"/>
        </w:numPr>
        <w:tabs>
          <w:tab w:val="left" w:pos="421"/>
          <w:tab w:val="left" w:pos="28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01C58">
        <w:rPr>
          <w:rFonts w:ascii="Times New Roman" w:eastAsia="Times New Roman" w:hAnsi="Times New Roman" w:cs="Times New Roman"/>
          <w:b/>
          <w:sz w:val="24"/>
          <w:lang w:eastAsia="en-US"/>
        </w:rPr>
        <w:t>Objednávateľ</w:t>
      </w:r>
      <w:r w:rsidRPr="00201C58">
        <w:rPr>
          <w:rFonts w:ascii="Times New Roman" w:eastAsia="Times New Roman" w:hAnsi="Times New Roman" w:cs="Times New Roman"/>
          <w:b/>
          <w:sz w:val="24"/>
          <w:lang w:eastAsia="en-US"/>
        </w:rPr>
        <w:tab/>
        <w:t>CULTUS Ružinov,</w:t>
      </w:r>
      <w:r w:rsidRPr="00201C58">
        <w:rPr>
          <w:rFonts w:ascii="Times New Roman" w:eastAsia="Times New Roman" w:hAnsi="Times New Roman" w:cs="Times New Roman"/>
          <w:b/>
          <w:spacing w:val="6"/>
          <w:sz w:val="24"/>
          <w:lang w:eastAsia="en-US"/>
        </w:rPr>
        <w:t xml:space="preserve"> </w:t>
      </w:r>
      <w:proofErr w:type="spellStart"/>
      <w:r w:rsidRPr="00201C58">
        <w:rPr>
          <w:rFonts w:ascii="Times New Roman" w:eastAsia="Times New Roman" w:hAnsi="Times New Roman" w:cs="Times New Roman"/>
          <w:b/>
          <w:sz w:val="24"/>
          <w:lang w:eastAsia="en-US"/>
        </w:rPr>
        <w:t>a.s</w:t>
      </w:r>
      <w:proofErr w:type="spellEnd"/>
      <w:r w:rsidRPr="00201C58">
        <w:rPr>
          <w:rFonts w:ascii="Times New Roman" w:eastAsia="Times New Roman" w:hAnsi="Times New Roman" w:cs="Times New Roman"/>
          <w:b/>
          <w:sz w:val="24"/>
          <w:lang w:eastAsia="en-US"/>
        </w:rPr>
        <w:t>.</w:t>
      </w:r>
    </w:p>
    <w:p w14:paraId="3FEC860D" w14:textId="77777777" w:rsidR="003462C9" w:rsidRPr="00201C58" w:rsidRDefault="003462C9" w:rsidP="00346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14:paraId="6FDF7CBB" w14:textId="77777777" w:rsidR="003462C9" w:rsidRPr="00201C58" w:rsidRDefault="003462C9" w:rsidP="003462C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14:paraId="6BC1143B" w14:textId="77777777" w:rsidR="003462C9" w:rsidRPr="00201C58" w:rsidRDefault="003462C9" w:rsidP="003462C9">
      <w:pPr>
        <w:widowControl w:val="0"/>
        <w:tabs>
          <w:tab w:val="left" w:pos="2830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sídlo: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Ružinovská 28, 820 09</w:t>
      </w:r>
      <w:r w:rsidRPr="00201C58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Bratislava</w:t>
      </w:r>
    </w:p>
    <w:p w14:paraId="693216D7" w14:textId="31AB0989" w:rsidR="003462C9" w:rsidRPr="00201C58" w:rsidRDefault="004F021B" w:rsidP="003462C9">
      <w:pPr>
        <w:widowControl w:val="0"/>
        <w:tabs>
          <w:tab w:val="left" w:pos="2830"/>
        </w:tabs>
        <w:autoSpaceDE w:val="0"/>
        <w:autoSpaceDN w:val="0"/>
        <w:spacing w:before="46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konajúc</w:t>
      </w:r>
      <w:r w:rsidR="003462C9"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3462C9"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Ing. František Fabián, MBA – predseda predstavenstva</w:t>
      </w:r>
    </w:p>
    <w:p w14:paraId="41A3163D" w14:textId="77777777" w:rsidR="003462C9" w:rsidRPr="00201C58" w:rsidRDefault="003462C9" w:rsidP="003462C9">
      <w:pPr>
        <w:widowControl w:val="0"/>
        <w:autoSpaceDE w:val="0"/>
        <w:autoSpaceDN w:val="0"/>
        <w:spacing w:before="40" w:after="0" w:line="240" w:lineRule="auto"/>
        <w:ind w:left="559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– člen predstavenstva</w:t>
      </w:r>
    </w:p>
    <w:p w14:paraId="2898FDB9" w14:textId="77777777" w:rsidR="003462C9" w:rsidRPr="00201C58" w:rsidRDefault="003462C9" w:rsidP="003462C9">
      <w:pPr>
        <w:widowControl w:val="0"/>
        <w:tabs>
          <w:tab w:val="right" w:pos="3915"/>
        </w:tabs>
        <w:autoSpaceDE w:val="0"/>
        <w:autoSpaceDN w:val="0"/>
        <w:spacing w:before="41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IČO: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35 874</w:t>
      </w:r>
      <w:r w:rsidRPr="00201C58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686</w:t>
      </w:r>
    </w:p>
    <w:p w14:paraId="104A7AB3" w14:textId="77777777" w:rsidR="003462C9" w:rsidRPr="00201C58" w:rsidRDefault="003462C9" w:rsidP="003462C9">
      <w:pPr>
        <w:widowControl w:val="0"/>
        <w:tabs>
          <w:tab w:val="right" w:pos="4030"/>
        </w:tabs>
        <w:autoSpaceDE w:val="0"/>
        <w:autoSpaceDN w:val="0"/>
        <w:spacing w:before="41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DIČ: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2021773941</w:t>
      </w:r>
    </w:p>
    <w:p w14:paraId="1451EC5D" w14:textId="77777777" w:rsidR="003462C9" w:rsidRPr="00201C58" w:rsidRDefault="003462C9" w:rsidP="003462C9">
      <w:pPr>
        <w:widowControl w:val="0"/>
        <w:tabs>
          <w:tab w:val="left" w:pos="2830"/>
        </w:tabs>
        <w:autoSpaceDE w:val="0"/>
        <w:autoSpaceDN w:val="0"/>
        <w:spacing w:before="41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IČ</w:t>
      </w:r>
      <w:r w:rsidRPr="00201C5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DPH: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SK2021773941</w:t>
      </w:r>
    </w:p>
    <w:p w14:paraId="25E55C44" w14:textId="77777777" w:rsidR="003462C9" w:rsidRPr="00201C58" w:rsidRDefault="003462C9" w:rsidP="003462C9">
      <w:pPr>
        <w:widowControl w:val="0"/>
        <w:tabs>
          <w:tab w:val="left" w:pos="2830"/>
        </w:tabs>
        <w:autoSpaceDE w:val="0"/>
        <w:autoSpaceDN w:val="0"/>
        <w:spacing w:before="41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bankové</w:t>
      </w:r>
      <w:r w:rsidRPr="00201C5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spojenie: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Tatra banka,</w:t>
      </w:r>
      <w:r w:rsidRPr="00201C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a.s</w:t>
      </w:r>
      <w:proofErr w:type="spellEnd"/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B11642F" w14:textId="77777777" w:rsidR="003462C9" w:rsidRPr="00201C58" w:rsidRDefault="003462C9" w:rsidP="003462C9">
      <w:pPr>
        <w:widowControl w:val="0"/>
        <w:tabs>
          <w:tab w:val="left" w:pos="2830"/>
        </w:tabs>
        <w:autoSpaceDE w:val="0"/>
        <w:autoSpaceDN w:val="0"/>
        <w:spacing w:before="41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BIC: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TATRSKBX</w:t>
      </w:r>
    </w:p>
    <w:p w14:paraId="153D43DB" w14:textId="77777777" w:rsidR="003462C9" w:rsidRPr="00201C58" w:rsidRDefault="003462C9" w:rsidP="003462C9">
      <w:pPr>
        <w:widowControl w:val="0"/>
        <w:tabs>
          <w:tab w:val="left" w:pos="2830"/>
        </w:tabs>
        <w:autoSpaceDE w:val="0"/>
        <w:autoSpaceDN w:val="0"/>
        <w:spacing w:before="40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IBAN: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SK32 1100 0000 0026 2670</w:t>
      </w:r>
      <w:r w:rsidRPr="00201C5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5802</w:t>
      </w:r>
    </w:p>
    <w:p w14:paraId="6A60E7DF" w14:textId="77777777" w:rsidR="003462C9" w:rsidRPr="00201C58" w:rsidRDefault="003462C9" w:rsidP="003462C9">
      <w:pPr>
        <w:widowControl w:val="0"/>
        <w:autoSpaceDE w:val="0"/>
        <w:autoSpaceDN w:val="0"/>
        <w:spacing w:before="46" w:after="0" w:line="655" w:lineRule="auto"/>
        <w:ind w:left="137" w:right="29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Zapísaná v Obchodnom registri na Okresnom súde Bratislava I, oddiel: Sa, vložka č. 3262/B (ďalej len ako „</w:t>
      </w:r>
      <w:r w:rsidRPr="00201C5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objednávateľ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22AC4283" w14:textId="77777777" w:rsidR="003462C9" w:rsidRPr="00201C58" w:rsidRDefault="003462C9" w:rsidP="003462C9">
      <w:pPr>
        <w:widowControl w:val="0"/>
        <w:autoSpaceDE w:val="0"/>
        <w:autoSpaceDN w:val="0"/>
        <w:spacing w:after="0" w:line="240" w:lineRule="auto"/>
        <w:ind w:left="13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1.2 Dodávateľ</w:t>
      </w:r>
    </w:p>
    <w:p w14:paraId="45804FAA" w14:textId="77777777" w:rsidR="003462C9" w:rsidRPr="00201C58" w:rsidRDefault="003462C9" w:rsidP="003462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eastAsia="en-US"/>
        </w:rPr>
      </w:pPr>
    </w:p>
    <w:p w14:paraId="667D0FD0" w14:textId="77777777" w:rsidR="003462C9" w:rsidRPr="00201C58" w:rsidRDefault="003462C9" w:rsidP="003462C9">
      <w:pPr>
        <w:widowControl w:val="0"/>
        <w:autoSpaceDE w:val="0"/>
        <w:autoSpaceDN w:val="0"/>
        <w:spacing w:before="1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Právna forma:</w:t>
      </w:r>
    </w:p>
    <w:p w14:paraId="66D47D58" w14:textId="77777777" w:rsidR="003462C9" w:rsidRPr="00201C58" w:rsidRDefault="003462C9" w:rsidP="003462C9">
      <w:pPr>
        <w:widowControl w:val="0"/>
        <w:autoSpaceDE w:val="0"/>
        <w:autoSpaceDN w:val="0"/>
        <w:spacing w:before="40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Sídlo:</w:t>
      </w:r>
    </w:p>
    <w:p w14:paraId="00D9908F" w14:textId="77777777" w:rsidR="003462C9" w:rsidRPr="00201C58" w:rsidRDefault="003462C9" w:rsidP="003462C9">
      <w:pPr>
        <w:widowControl w:val="0"/>
        <w:autoSpaceDE w:val="0"/>
        <w:autoSpaceDN w:val="0"/>
        <w:spacing w:before="41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konajúc:</w:t>
      </w:r>
    </w:p>
    <w:p w14:paraId="358B6D88" w14:textId="77777777" w:rsidR="003462C9" w:rsidRPr="00201C58" w:rsidRDefault="003462C9" w:rsidP="003462C9">
      <w:pPr>
        <w:widowControl w:val="0"/>
        <w:autoSpaceDE w:val="0"/>
        <w:autoSpaceDN w:val="0"/>
        <w:spacing w:before="46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IČO:</w:t>
      </w:r>
    </w:p>
    <w:p w14:paraId="40F5BAFF" w14:textId="77777777" w:rsidR="003462C9" w:rsidRPr="00201C58" w:rsidRDefault="003462C9" w:rsidP="003462C9">
      <w:pPr>
        <w:widowControl w:val="0"/>
        <w:autoSpaceDE w:val="0"/>
        <w:autoSpaceDN w:val="0"/>
        <w:spacing w:before="41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DIČ :</w:t>
      </w:r>
    </w:p>
    <w:p w14:paraId="2E139D9B" w14:textId="77777777" w:rsidR="003462C9" w:rsidRPr="00201C58" w:rsidRDefault="003462C9" w:rsidP="003462C9">
      <w:pPr>
        <w:widowControl w:val="0"/>
        <w:autoSpaceDE w:val="0"/>
        <w:autoSpaceDN w:val="0"/>
        <w:spacing w:before="40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>Tel. kontakt:</w:t>
      </w:r>
    </w:p>
    <w:p w14:paraId="41921C66" w14:textId="77777777" w:rsidR="003462C9" w:rsidRPr="00201C58" w:rsidRDefault="003462C9" w:rsidP="003462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  <w:lang w:eastAsia="en-US"/>
        </w:rPr>
      </w:pPr>
    </w:p>
    <w:p w14:paraId="1D584DC6" w14:textId="77777777" w:rsidR="003462C9" w:rsidRPr="00201C58" w:rsidRDefault="003462C9" w:rsidP="003462C9">
      <w:pPr>
        <w:widowControl w:val="0"/>
        <w:autoSpaceDE w:val="0"/>
        <w:autoSpaceDN w:val="0"/>
        <w:spacing w:before="1" w:after="0" w:line="240" w:lineRule="auto"/>
        <w:ind w:left="137"/>
        <w:rPr>
          <w:rFonts w:ascii="Times New Roman" w:eastAsia="Times New Roman" w:hAnsi="Times New Roman" w:cs="Times New Roman"/>
          <w:sz w:val="24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lang w:eastAsia="en-US"/>
        </w:rPr>
        <w:t>(ďalej len ako „</w:t>
      </w:r>
      <w:r w:rsidRPr="00201C58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dodávateľ“ </w:t>
      </w:r>
      <w:r w:rsidRPr="00201C58">
        <w:rPr>
          <w:rFonts w:ascii="Times New Roman" w:eastAsia="Times New Roman" w:hAnsi="Times New Roman" w:cs="Times New Roman"/>
          <w:sz w:val="24"/>
          <w:lang w:eastAsia="en-US"/>
        </w:rPr>
        <w:t xml:space="preserve">alebo spolu ako </w:t>
      </w:r>
      <w:r w:rsidRPr="00201C58">
        <w:rPr>
          <w:rFonts w:ascii="Times New Roman" w:eastAsia="Times New Roman" w:hAnsi="Times New Roman" w:cs="Times New Roman"/>
          <w:i/>
          <w:sz w:val="24"/>
          <w:lang w:eastAsia="en-US"/>
        </w:rPr>
        <w:t>„zmluvné strany“</w:t>
      </w:r>
      <w:r w:rsidRPr="00201C58">
        <w:rPr>
          <w:rFonts w:ascii="Times New Roman" w:eastAsia="Times New Roman" w:hAnsi="Times New Roman" w:cs="Times New Roman"/>
          <w:sz w:val="24"/>
          <w:lang w:eastAsia="en-US"/>
        </w:rPr>
        <w:t>)</w:t>
      </w:r>
    </w:p>
    <w:p w14:paraId="5FAC5ACD" w14:textId="77777777" w:rsidR="003462C9" w:rsidRPr="00201C58" w:rsidRDefault="003462C9" w:rsidP="003462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  <w:lang w:eastAsia="en-US"/>
        </w:rPr>
      </w:pPr>
    </w:p>
    <w:p w14:paraId="72245B50" w14:textId="77777777" w:rsidR="003462C9" w:rsidRPr="00201C58" w:rsidRDefault="003462C9" w:rsidP="003462C9">
      <w:pPr>
        <w:widowControl w:val="0"/>
        <w:autoSpaceDE w:val="0"/>
        <w:autoSpaceDN w:val="0"/>
        <w:spacing w:after="0" w:line="240" w:lineRule="auto"/>
        <w:ind w:left="509" w:right="502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201C58">
        <w:rPr>
          <w:rFonts w:ascii="Times New Roman" w:eastAsia="Times New Roman" w:hAnsi="Times New Roman" w:cs="Times New Roman"/>
          <w:i/>
          <w:sz w:val="24"/>
          <w:lang w:eastAsia="en-US"/>
        </w:rPr>
        <w:t>Preambula</w:t>
      </w:r>
    </w:p>
    <w:p w14:paraId="77CFFB07" w14:textId="4F95A130" w:rsidR="003462C9" w:rsidRPr="00201C58" w:rsidRDefault="003462C9" w:rsidP="004F021B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i/>
          <w:sz w:val="24"/>
          <w:lang w:eastAsia="en-US"/>
        </w:rPr>
        <w:t>Táto zmluva sa uzatvára na základe uskutočneného verejného obstarávania na predmet zákazky „</w:t>
      </w:r>
      <w:r w:rsidR="004F021B" w:rsidRPr="00201C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Zabezpečenie ozvučenia, osvetlenia a pódia so zastrešením na Ružinovských hodových slávnostiach 2022</w:t>
      </w:r>
      <w:r w:rsidRPr="00201C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“, kde sa stal dodávateľ úspešným uchádzačom.</w:t>
      </w:r>
    </w:p>
    <w:p w14:paraId="00DE3C33" w14:textId="77777777" w:rsidR="003462C9" w:rsidRPr="00201C58" w:rsidRDefault="003462C9" w:rsidP="003462C9">
      <w:pPr>
        <w:widowControl w:val="0"/>
        <w:autoSpaceDE w:val="0"/>
        <w:autoSpaceDN w:val="0"/>
        <w:spacing w:before="41" w:after="0" w:line="240" w:lineRule="auto"/>
        <w:ind w:left="42" w:right="39"/>
        <w:jc w:val="center"/>
        <w:rPr>
          <w:rFonts w:ascii="Times New Roman" w:eastAsia="Times New Roman" w:hAnsi="Times New Roman" w:cs="Times New Roman"/>
          <w:i/>
          <w:sz w:val="24"/>
          <w:lang w:eastAsia="en-US"/>
        </w:rPr>
      </w:pPr>
    </w:p>
    <w:p w14:paraId="68B81F5B" w14:textId="3A5588A7" w:rsidR="003462C9" w:rsidRDefault="003462C9" w:rsidP="003462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7"/>
          <w:szCs w:val="24"/>
          <w:lang w:eastAsia="en-US"/>
        </w:rPr>
      </w:pPr>
    </w:p>
    <w:p w14:paraId="7E683CD1" w14:textId="77777777" w:rsidR="00FF65BF" w:rsidRPr="00201C58" w:rsidRDefault="00FF65BF" w:rsidP="003462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7"/>
          <w:szCs w:val="24"/>
          <w:lang w:eastAsia="en-US"/>
        </w:rPr>
      </w:pPr>
    </w:p>
    <w:p w14:paraId="7A97D40D" w14:textId="77777777" w:rsidR="003462C9" w:rsidRPr="00201C58" w:rsidRDefault="003462C9" w:rsidP="003462C9">
      <w:pPr>
        <w:widowControl w:val="0"/>
        <w:autoSpaceDE w:val="0"/>
        <w:autoSpaceDN w:val="0"/>
        <w:spacing w:after="0" w:line="276" w:lineRule="auto"/>
        <w:ind w:left="3420" w:right="3393" w:firstLine="75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01C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Článok II Predmet plnenia zmluvy</w:t>
      </w:r>
    </w:p>
    <w:p w14:paraId="2DAEF4E7" w14:textId="77777777" w:rsidR="003462C9" w:rsidRPr="00201C58" w:rsidRDefault="003462C9" w:rsidP="003462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14:paraId="2BF61743" w14:textId="77777777" w:rsidR="003462C9" w:rsidRPr="00201C58" w:rsidRDefault="003462C9" w:rsidP="003462C9">
      <w:pPr>
        <w:widowControl w:val="0"/>
        <w:numPr>
          <w:ilvl w:val="1"/>
          <w:numId w:val="22"/>
        </w:numPr>
        <w:tabs>
          <w:tab w:val="left" w:pos="703"/>
          <w:tab w:val="left" w:pos="704"/>
        </w:tabs>
        <w:autoSpaceDE w:val="0"/>
        <w:autoSpaceDN w:val="0"/>
        <w:spacing w:before="60" w:after="0" w:line="276" w:lineRule="auto"/>
        <w:ind w:right="122"/>
        <w:jc w:val="both"/>
        <w:rPr>
          <w:rFonts w:ascii="Times New Roman" w:eastAsia="Times New Roman" w:hAnsi="Times New Roman" w:cs="Times New Roman"/>
          <w:lang w:eastAsia="en-US"/>
        </w:rPr>
      </w:pPr>
      <w:r w:rsidRPr="00201C58">
        <w:rPr>
          <w:rFonts w:ascii="Times New Roman" w:eastAsia="Times New Roman" w:hAnsi="Times New Roman" w:cs="Times New Roman"/>
          <w:sz w:val="24"/>
          <w:lang w:eastAsia="en-US"/>
        </w:rPr>
        <w:t>Predmetom tejto zmluvy je záväzok dodávateľa</w:t>
      </w:r>
      <w:r w:rsidRPr="00201C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zabezpečiť služby uvedené nižšie v tomto bode (ako aj za splnenia podmienok uvedených vo výzve na predkladanie ponúk v rámci verejného obstarávania, na základe výsledkov ktorého došlo k uzavretiu tejto zmluvy): </w:t>
      </w:r>
    </w:p>
    <w:p w14:paraId="3F081858" w14:textId="7FF20912" w:rsidR="00832DA9" w:rsidRPr="00201C58" w:rsidRDefault="00832DA9" w:rsidP="00832DA9">
      <w:pPr>
        <w:ind w:left="5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1C58">
        <w:rPr>
          <w:rFonts w:ascii="Times New Roman" w:hAnsi="Times New Roman" w:cs="Times New Roman"/>
          <w:i/>
          <w:iCs/>
          <w:sz w:val="24"/>
          <w:szCs w:val="24"/>
        </w:rPr>
        <w:t>Predmetom zákazky je zabezpečenie ozvučenia, osvetlenia a pódia so zastrešením na Ružinovských hodových slávnostiach 2022, organizovaného verejným obstarávateľom, a to v nasledovnom čase, mieste a rozsahu:</w:t>
      </w:r>
    </w:p>
    <w:p w14:paraId="04FEE7A0" w14:textId="5EFA09F9" w:rsidR="008706B2" w:rsidRPr="00201C58" w:rsidRDefault="008706B2" w:rsidP="00870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</w:rPr>
        <w:t>RUŽINOVSKÉ HODOVÉ SLÁVNOSTI 2022</w:t>
      </w:r>
    </w:p>
    <w:p w14:paraId="4208A9C2" w14:textId="77777777" w:rsidR="008706B2" w:rsidRPr="00201C58" w:rsidRDefault="008706B2" w:rsidP="008706B2">
      <w:pPr>
        <w:pStyle w:val="Odsekzoznamu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1656000" w14:textId="77777777" w:rsidR="008706B2" w:rsidRPr="00201C58" w:rsidRDefault="008706B2" w:rsidP="00870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</w:rPr>
        <w:t>Dátum plnenia: 24.09.2022 a 25.09.2022</w:t>
      </w:r>
    </w:p>
    <w:p w14:paraId="0920C8C1" w14:textId="1D9A23EB" w:rsidR="008706B2" w:rsidRPr="00201C58" w:rsidRDefault="008706B2" w:rsidP="0087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</w:rPr>
        <w:t>Miesto plnenia</w:t>
      </w:r>
      <w:r w:rsidRPr="00201C58">
        <w:rPr>
          <w:rFonts w:ascii="Times New Roman" w:hAnsi="Times New Roman" w:cs="Times New Roman"/>
          <w:sz w:val="24"/>
          <w:szCs w:val="24"/>
        </w:rPr>
        <w:t>: Park A. Hlinku, Bratislava-Ružinov</w:t>
      </w:r>
    </w:p>
    <w:p w14:paraId="49C2450B" w14:textId="77777777" w:rsidR="008706B2" w:rsidRPr="00201C58" w:rsidRDefault="008706B2" w:rsidP="00870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</w:rPr>
        <w:t xml:space="preserve">Rozsah plnenia: </w:t>
      </w:r>
    </w:p>
    <w:p w14:paraId="3CDF81ED" w14:textId="77777777" w:rsidR="008706B2" w:rsidRPr="00201C58" w:rsidRDefault="008706B2" w:rsidP="0087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82D26" w14:textId="77777777" w:rsidR="008706B2" w:rsidRPr="00201C58" w:rsidRDefault="008706B2" w:rsidP="008706B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38F2A8" w14:textId="77777777" w:rsidR="008706B2" w:rsidRPr="00201C58" w:rsidRDefault="008706B2" w:rsidP="008706B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  <w:u w:val="single"/>
        </w:rPr>
        <w:t>Zabezpečenie ozvučenia</w:t>
      </w:r>
      <w:r w:rsidRPr="00201C58">
        <w:rPr>
          <w:rFonts w:ascii="Times New Roman" w:hAnsi="Times New Roman" w:cs="Times New Roman"/>
          <w:sz w:val="24"/>
          <w:szCs w:val="24"/>
        </w:rPr>
        <w:t xml:space="preserve"> </w:t>
      </w:r>
      <w:r w:rsidRPr="00201C58">
        <w:rPr>
          <w:rFonts w:ascii="Times New Roman" w:hAnsi="Times New Roman" w:cs="Times New Roman"/>
          <w:b/>
          <w:sz w:val="24"/>
          <w:szCs w:val="24"/>
        </w:rPr>
        <w:t xml:space="preserve">v Parku A. Hlinku čase od 8:00 hod. do 22:00 hod. (oba dni) </w:t>
      </w:r>
      <w:r w:rsidRPr="00201C58">
        <w:rPr>
          <w:rFonts w:ascii="Times New Roman" w:hAnsi="Times New Roman" w:cs="Times New Roman"/>
          <w:sz w:val="24"/>
          <w:szCs w:val="24"/>
        </w:rPr>
        <w:t xml:space="preserve">v rozsahu dohodnutom s dodávateľom na základe obhliadky miesta podujatia, ako aj technického </w:t>
      </w:r>
      <w:proofErr w:type="spellStart"/>
      <w:r w:rsidRPr="00201C58">
        <w:rPr>
          <w:rFonts w:ascii="Times New Roman" w:hAnsi="Times New Roman" w:cs="Times New Roman"/>
          <w:sz w:val="24"/>
          <w:szCs w:val="24"/>
        </w:rPr>
        <w:t>rideru</w:t>
      </w:r>
      <w:proofErr w:type="spellEnd"/>
      <w:r w:rsidRPr="00201C58">
        <w:rPr>
          <w:rFonts w:ascii="Times New Roman" w:hAnsi="Times New Roman" w:cs="Times New Roman"/>
          <w:sz w:val="24"/>
          <w:szCs w:val="24"/>
        </w:rPr>
        <w:t xml:space="preserve"> a to nasledovne:</w:t>
      </w:r>
    </w:p>
    <w:p w14:paraId="07C1E76F" w14:textId="77777777" w:rsidR="008706B2" w:rsidRPr="00201C58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digitálny mixážny pult,</w:t>
      </w:r>
    </w:p>
    <w:p w14:paraId="34D83CFB" w14:textId="77777777" w:rsidR="008706B2" w:rsidRPr="00201C58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digitálny mixážny pult monitor,</w:t>
      </w:r>
    </w:p>
    <w:p w14:paraId="66A830BD" w14:textId="77777777" w:rsidR="008706B2" w:rsidRPr="00201C58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PA systém na ozvučenie plochy 50x100m</w:t>
      </w:r>
    </w:p>
    <w:p w14:paraId="5D62AE68" w14:textId="77777777" w:rsidR="008706B2" w:rsidRPr="00201C58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monitory</w:t>
      </w:r>
    </w:p>
    <w:p w14:paraId="2DC9AD44" w14:textId="77777777" w:rsidR="008706B2" w:rsidRPr="00201C58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>spevové mikrofóny + stojany,</w:t>
      </w:r>
    </w:p>
    <w:p w14:paraId="2D08C93E" w14:textId="77777777" w:rsidR="008706B2" w:rsidRPr="00201C58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C58">
        <w:rPr>
          <w:rFonts w:ascii="Times New Roman" w:hAnsi="Times New Roman" w:cs="Times New Roman"/>
          <w:bCs/>
          <w:sz w:val="24"/>
          <w:szCs w:val="24"/>
        </w:rPr>
        <w:t>sada</w:t>
      </w:r>
      <w:proofErr w:type="spellEnd"/>
      <w:r w:rsidRPr="00201C58">
        <w:rPr>
          <w:rFonts w:ascii="Times New Roman" w:hAnsi="Times New Roman" w:cs="Times New Roman"/>
          <w:bCs/>
          <w:sz w:val="24"/>
          <w:szCs w:val="24"/>
        </w:rPr>
        <w:t xml:space="preserve"> mikrofónov na bicie,</w:t>
      </w:r>
    </w:p>
    <w:p w14:paraId="451D2A90" w14:textId="77777777" w:rsidR="008706B2" w:rsidRPr="00201C58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sz w:val="24"/>
          <w:szCs w:val="24"/>
        </w:rPr>
        <w:t xml:space="preserve">1xCD/USB </w:t>
      </w:r>
      <w:proofErr w:type="spellStart"/>
      <w:r w:rsidRPr="00201C58">
        <w:rPr>
          <w:rFonts w:ascii="Times New Roman" w:hAnsi="Times New Roman" w:cs="Times New Roman"/>
          <w:sz w:val="24"/>
          <w:szCs w:val="24"/>
        </w:rPr>
        <w:t>player</w:t>
      </w:r>
      <w:proofErr w:type="spellEnd"/>
    </w:p>
    <w:p w14:paraId="0AF6A464" w14:textId="77777777" w:rsidR="008706B2" w:rsidRPr="00201C58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Cs/>
          <w:sz w:val="24"/>
          <w:szCs w:val="24"/>
        </w:rPr>
        <w:t xml:space="preserve">bezdrôtové mikrofóny (3 ks) + stojany + anténa, </w:t>
      </w:r>
    </w:p>
    <w:p w14:paraId="330D4E25" w14:textId="77777777" w:rsidR="008706B2" w:rsidRPr="00201C58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sz w:val="24"/>
          <w:szCs w:val="24"/>
        </w:rPr>
        <w:t>upresnené požiadavky v Prílohe č.1.</w:t>
      </w:r>
    </w:p>
    <w:p w14:paraId="207BB5AA" w14:textId="77777777" w:rsidR="008706B2" w:rsidRPr="00201C58" w:rsidRDefault="008706B2" w:rsidP="008706B2">
      <w:pPr>
        <w:tabs>
          <w:tab w:val="left" w:pos="993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4F487" w14:textId="77777777" w:rsidR="008706B2" w:rsidRPr="00201C58" w:rsidRDefault="008706B2" w:rsidP="008706B2">
      <w:pPr>
        <w:tabs>
          <w:tab w:val="left" w:pos="993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sz w:val="24"/>
          <w:szCs w:val="24"/>
        </w:rPr>
        <w:t>Plnenie musí byť zabezpečené aspoň 3 technickými pracovníkmi.</w:t>
      </w:r>
    </w:p>
    <w:p w14:paraId="0455BA9C" w14:textId="77777777" w:rsidR="008706B2" w:rsidRPr="00201C58" w:rsidRDefault="008706B2" w:rsidP="008706B2">
      <w:p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E4A4CC" w14:textId="77777777" w:rsidR="008706B2" w:rsidRPr="00417802" w:rsidRDefault="008706B2" w:rsidP="008706B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b/>
          <w:sz w:val="24"/>
          <w:szCs w:val="24"/>
          <w:u w:val="single"/>
        </w:rPr>
        <w:t>Zabezpečenie osvetlenia</w:t>
      </w:r>
      <w:r w:rsidRPr="00201C58">
        <w:rPr>
          <w:rFonts w:ascii="Times New Roman" w:hAnsi="Times New Roman" w:cs="Times New Roman"/>
          <w:sz w:val="24"/>
          <w:szCs w:val="24"/>
        </w:rPr>
        <w:t xml:space="preserve"> </w:t>
      </w:r>
      <w:r w:rsidRPr="00201C58">
        <w:rPr>
          <w:rFonts w:ascii="Times New Roman" w:hAnsi="Times New Roman" w:cs="Times New Roman"/>
          <w:b/>
          <w:sz w:val="24"/>
          <w:szCs w:val="24"/>
        </w:rPr>
        <w:t xml:space="preserve">v Parku A. Hlinku čase od 8:00 hod. do 22:00 hod. (oba dni) </w:t>
      </w:r>
      <w:r w:rsidRPr="00201C58">
        <w:rPr>
          <w:rFonts w:ascii="Times New Roman" w:hAnsi="Times New Roman" w:cs="Times New Roman"/>
          <w:sz w:val="24"/>
          <w:szCs w:val="24"/>
        </w:rPr>
        <w:t>v rozsahu dohodnutom s dodávateľom na základe obhliadky miesta podujatia</w:t>
      </w:r>
      <w:r w:rsidRPr="00417802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14:paraId="499313CE" w14:textId="77777777" w:rsidR="008706B2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8x SPOT/ BEAM (MAC 250, Robe pointe....ekvivalent)- BACK </w:t>
      </w:r>
    </w:p>
    <w:p w14:paraId="2A6B9CAE" w14:textId="77777777" w:rsidR="008706B2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8x LED WASH (Mac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Quantum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 Robe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spiider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 ....ekvivalent)- BACK </w:t>
      </w:r>
    </w:p>
    <w:p w14:paraId="7D6686B0" w14:textId="77777777" w:rsidR="008706B2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6x FRONT WASH (MAC 700, MAC 600....ekvivalent)- FRONT </w:t>
      </w:r>
    </w:p>
    <w:p w14:paraId="614A1914" w14:textId="77777777" w:rsidR="008706B2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6x SUN STRIP (LED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strip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, 2-lites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blinder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-jaky. efekt...)- BACK </w:t>
      </w:r>
    </w:p>
    <w:p w14:paraId="72B0F9F1" w14:textId="77777777" w:rsidR="008706B2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5x 4- LITE BLINDER (do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lidí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.) - FRONT </w:t>
      </w:r>
    </w:p>
    <w:p w14:paraId="0A717F0D" w14:textId="77777777" w:rsidR="008706B2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4x ARRI 1KW- FRONT </w:t>
      </w:r>
    </w:p>
    <w:p w14:paraId="3F23C9CC" w14:textId="77777777" w:rsidR="008706B2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253">
        <w:rPr>
          <w:rFonts w:ascii="Times New Roman" w:hAnsi="Times New Roman" w:cs="Times New Roman"/>
          <w:sz w:val="24"/>
          <w:szCs w:val="24"/>
        </w:rPr>
        <w:t xml:space="preserve">2x HAZER+ FAN( Mdg,DF50,Unique.........)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 1x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BE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253">
        <w:rPr>
          <w:rFonts w:ascii="Times New Roman" w:hAnsi="Times New Roman" w:cs="Times New Roman"/>
          <w:sz w:val="24"/>
          <w:szCs w:val="24"/>
        </w:rPr>
        <w:t>mass+fan</w:t>
      </w:r>
      <w:proofErr w:type="spellEnd"/>
    </w:p>
    <w:p w14:paraId="5B017A2A" w14:textId="77777777" w:rsidR="008706B2" w:rsidRPr="00417802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svetelný mixážny pult,</w:t>
      </w:r>
    </w:p>
    <w:p w14:paraId="62B87C0A" w14:textId="77777777" w:rsidR="008706B2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kabeláž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7B8338" w14:textId="77777777" w:rsidR="008706B2" w:rsidRPr="00BE5253" w:rsidRDefault="008706B2" w:rsidP="008706B2">
      <w:pPr>
        <w:numPr>
          <w:ilvl w:val="0"/>
          <w:numId w:val="31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upresnené požiadavky v Prílohe č.1.</w:t>
      </w:r>
    </w:p>
    <w:p w14:paraId="4F65D149" w14:textId="77777777" w:rsidR="008706B2" w:rsidRPr="00417802" w:rsidRDefault="008706B2" w:rsidP="008706B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AC479" w14:textId="77777777" w:rsidR="008706B2" w:rsidRPr="00417802" w:rsidRDefault="008706B2" w:rsidP="008706B2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 xml:space="preserve">Plnenie musí byť zabezpečené aspoň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802">
        <w:rPr>
          <w:rFonts w:ascii="Times New Roman" w:hAnsi="Times New Roman" w:cs="Times New Roman"/>
          <w:sz w:val="24"/>
          <w:szCs w:val="24"/>
        </w:rPr>
        <w:t xml:space="preserve"> technickým pracovník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17802">
        <w:rPr>
          <w:rFonts w:ascii="Times New Roman" w:hAnsi="Times New Roman" w:cs="Times New Roman"/>
          <w:sz w:val="24"/>
          <w:szCs w:val="24"/>
        </w:rPr>
        <w:t>.</w:t>
      </w:r>
    </w:p>
    <w:p w14:paraId="6DF01F76" w14:textId="77777777" w:rsidR="008706B2" w:rsidRPr="00417802" w:rsidRDefault="008706B2" w:rsidP="0087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3D2FA" w14:textId="77777777" w:rsidR="008706B2" w:rsidRPr="00417802" w:rsidRDefault="008706B2" w:rsidP="00870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02">
        <w:rPr>
          <w:rFonts w:ascii="Times New Roman" w:hAnsi="Times New Roman" w:cs="Times New Roman"/>
          <w:b/>
          <w:sz w:val="24"/>
          <w:szCs w:val="24"/>
        </w:rPr>
        <w:t>Predbežný program:</w:t>
      </w:r>
    </w:p>
    <w:p w14:paraId="37F183E2" w14:textId="77777777" w:rsidR="008706B2" w:rsidRPr="00417802" w:rsidRDefault="008706B2" w:rsidP="008706B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0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17802">
        <w:rPr>
          <w:rFonts w:ascii="Times New Roman" w:hAnsi="Times New Roman" w:cs="Times New Roman"/>
          <w:b/>
          <w:sz w:val="24"/>
          <w:szCs w:val="24"/>
        </w:rPr>
        <w:t>.09.20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17802">
        <w:rPr>
          <w:rFonts w:ascii="Times New Roman" w:hAnsi="Times New Roman" w:cs="Times New Roman"/>
          <w:b/>
          <w:sz w:val="24"/>
          <w:szCs w:val="24"/>
        </w:rPr>
        <w:tab/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17802">
        <w:rPr>
          <w:rFonts w:ascii="Times New Roman" w:hAnsi="Times New Roman" w:cs="Times New Roman"/>
          <w:b/>
          <w:sz w:val="24"/>
          <w:szCs w:val="24"/>
        </w:rPr>
        <w:t>.09.20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14:paraId="475D3E62" w14:textId="77777777" w:rsidR="008706B2" w:rsidRPr="00417802" w:rsidRDefault="008706B2" w:rsidP="008706B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 xml:space="preserve">15:00 hod.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</w:t>
      </w:r>
      <w:r w:rsidRPr="00417802">
        <w:rPr>
          <w:rFonts w:ascii="Times New Roman" w:hAnsi="Times New Roman" w:cs="Times New Roman"/>
          <w:sz w:val="24"/>
          <w:szCs w:val="24"/>
        </w:rPr>
        <w:tab/>
        <w:t xml:space="preserve">15:00 hod. </w:t>
      </w:r>
      <w:r>
        <w:rPr>
          <w:rFonts w:ascii="Times New Roman" w:hAnsi="Times New Roman" w:cs="Times New Roman"/>
          <w:sz w:val="24"/>
          <w:szCs w:val="24"/>
        </w:rPr>
        <w:t>FS Karpaty</w:t>
      </w:r>
    </w:p>
    <w:p w14:paraId="5F2F01CD" w14:textId="77777777" w:rsidR="008706B2" w:rsidRPr="00417802" w:rsidRDefault="008706B2" w:rsidP="008706B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78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17802">
        <w:rPr>
          <w:rFonts w:ascii="Times New Roman" w:hAnsi="Times New Roman" w:cs="Times New Roman"/>
          <w:sz w:val="24"/>
          <w:szCs w:val="24"/>
        </w:rPr>
        <w:t xml:space="preserve"> hod. </w:t>
      </w:r>
      <w:proofErr w:type="spellStart"/>
      <w:r>
        <w:rPr>
          <w:rFonts w:ascii="Times New Roman" w:hAnsi="Times New Roman" w:cs="Times New Roman"/>
          <w:sz w:val="24"/>
          <w:szCs w:val="24"/>
        </w:rPr>
        <w:t>exGravis</w:t>
      </w:r>
      <w:proofErr w:type="spellEnd"/>
      <w:r w:rsidRPr="00417802">
        <w:rPr>
          <w:rFonts w:ascii="Times New Roman" w:hAnsi="Times New Roman" w:cs="Times New Roman"/>
          <w:sz w:val="24"/>
          <w:szCs w:val="24"/>
        </w:rPr>
        <w:t xml:space="preserve"> </w:t>
      </w:r>
      <w:r w:rsidRPr="00417802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78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r>
        <w:rPr>
          <w:rFonts w:ascii="Times New Roman" w:hAnsi="Times New Roman" w:cs="Times New Roman"/>
          <w:sz w:val="24"/>
          <w:szCs w:val="24"/>
        </w:rPr>
        <w:t xml:space="preserve">Miro </w:t>
      </w:r>
      <w:proofErr w:type="spellStart"/>
      <w:r>
        <w:rPr>
          <w:rFonts w:ascii="Times New Roman" w:hAnsi="Times New Roman" w:cs="Times New Roman"/>
          <w:sz w:val="24"/>
          <w:szCs w:val="24"/>
        </w:rPr>
        <w:t>Jaroš</w:t>
      </w:r>
      <w:proofErr w:type="spellEnd"/>
    </w:p>
    <w:p w14:paraId="29650B43" w14:textId="77777777" w:rsidR="008706B2" w:rsidRPr="00417802" w:rsidRDefault="008706B2" w:rsidP="008706B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78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proofErr w:type="spellStart"/>
      <w:r>
        <w:rPr>
          <w:rFonts w:ascii="Times New Roman" w:hAnsi="Times New Roman" w:cs="Times New Roman"/>
          <w:sz w:val="24"/>
          <w:szCs w:val="24"/>
        </w:rPr>
        <w:t>Acylpyrin</w:t>
      </w:r>
      <w:proofErr w:type="spellEnd"/>
      <w:r w:rsidRPr="00417802">
        <w:rPr>
          <w:rFonts w:ascii="Times New Roman" w:hAnsi="Times New Roman" w:cs="Times New Roman"/>
          <w:sz w:val="24"/>
          <w:szCs w:val="24"/>
        </w:rPr>
        <w:t xml:space="preserve"> </w:t>
      </w:r>
      <w:r w:rsidRPr="00417802">
        <w:rPr>
          <w:rFonts w:ascii="Times New Roman" w:hAnsi="Times New Roman" w:cs="Times New Roman"/>
          <w:sz w:val="24"/>
          <w:szCs w:val="24"/>
        </w:rPr>
        <w:tab/>
        <w:t>18: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r>
        <w:rPr>
          <w:rFonts w:ascii="Times New Roman" w:hAnsi="Times New Roman" w:cs="Times New Roman"/>
          <w:sz w:val="24"/>
          <w:szCs w:val="24"/>
        </w:rPr>
        <w:t>MIAMI SHOW</w:t>
      </w:r>
    </w:p>
    <w:p w14:paraId="246DD17F" w14:textId="77777777" w:rsidR="008706B2" w:rsidRPr="00417802" w:rsidRDefault="008706B2" w:rsidP="008706B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19: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Starmania</w:t>
      </w:r>
      <w:proofErr w:type="spellEnd"/>
      <w:r w:rsidRPr="00417802">
        <w:rPr>
          <w:rFonts w:ascii="Times New Roman" w:hAnsi="Times New Roman" w:cs="Times New Roman"/>
          <w:sz w:val="24"/>
          <w:szCs w:val="24"/>
        </w:rPr>
        <w:t xml:space="preserve"> </w:t>
      </w:r>
      <w:r w:rsidRPr="004178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  <w:r w:rsidRPr="00417802">
        <w:rPr>
          <w:rFonts w:ascii="Times New Roman" w:hAnsi="Times New Roman" w:cs="Times New Roman"/>
          <w:sz w:val="24"/>
          <w:szCs w:val="24"/>
        </w:rPr>
        <w:t xml:space="preserve">:00 hod. </w:t>
      </w:r>
      <w:proofErr w:type="spellStart"/>
      <w:r>
        <w:rPr>
          <w:rFonts w:ascii="Times New Roman" w:hAnsi="Times New Roman" w:cs="Times New Roman"/>
          <w:sz w:val="24"/>
          <w:szCs w:val="24"/>
        </w:rPr>
        <w:t>Kmeťoband</w:t>
      </w:r>
      <w:proofErr w:type="spellEnd"/>
    </w:p>
    <w:p w14:paraId="240ACBE8" w14:textId="77777777" w:rsidR="008706B2" w:rsidRPr="00417802" w:rsidRDefault="008706B2" w:rsidP="008706B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8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8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417802">
        <w:rPr>
          <w:rFonts w:ascii="Times New Roman" w:hAnsi="Times New Roman" w:cs="Times New Roman"/>
          <w:sz w:val="24"/>
          <w:szCs w:val="24"/>
        </w:rPr>
        <w:t xml:space="preserve"> hod. </w:t>
      </w:r>
      <w:proofErr w:type="spellStart"/>
      <w:r>
        <w:rPr>
          <w:rFonts w:ascii="Times New Roman" w:hAnsi="Times New Roman" w:cs="Times New Roman"/>
          <w:sz w:val="24"/>
          <w:szCs w:val="24"/>
        </w:rPr>
        <w:t>NoName</w:t>
      </w:r>
      <w:proofErr w:type="spellEnd"/>
      <w:r w:rsidRPr="00417802">
        <w:rPr>
          <w:rFonts w:ascii="Times New Roman" w:hAnsi="Times New Roman" w:cs="Times New Roman"/>
          <w:sz w:val="24"/>
          <w:szCs w:val="24"/>
        </w:rPr>
        <w:tab/>
        <w:t>20: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802">
        <w:rPr>
          <w:rFonts w:ascii="Times New Roman" w:hAnsi="Times New Roman" w:cs="Times New Roman"/>
          <w:sz w:val="24"/>
          <w:szCs w:val="24"/>
        </w:rPr>
        <w:t xml:space="preserve">0 hod.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Patejdl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skupinou</w:t>
      </w:r>
    </w:p>
    <w:p w14:paraId="4D3D43CB" w14:textId="77777777" w:rsidR="008706B2" w:rsidRPr="00417802" w:rsidRDefault="008706B2" w:rsidP="00870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EABA5" w14:textId="77777777" w:rsidR="008706B2" w:rsidRPr="00243844" w:rsidRDefault="008706B2" w:rsidP="008706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844">
        <w:rPr>
          <w:rFonts w:ascii="Times New Roman" w:hAnsi="Times New Roman" w:cs="Times New Roman"/>
          <w:sz w:val="24"/>
          <w:szCs w:val="24"/>
        </w:rPr>
        <w:t>Zmena programu vyhradená.</w:t>
      </w:r>
    </w:p>
    <w:p w14:paraId="0698A772" w14:textId="64D52A98" w:rsidR="00832DA9" w:rsidRDefault="00832DA9" w:rsidP="00832DA9">
      <w:pPr>
        <w:widowControl w:val="0"/>
        <w:autoSpaceDE w:val="0"/>
        <w:autoSpaceDN w:val="0"/>
        <w:spacing w:after="0" w:line="278" w:lineRule="auto"/>
        <w:ind w:right="12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2568840B" w14:textId="77777777" w:rsidR="004D5BAB" w:rsidRPr="00417802" w:rsidRDefault="004D5BAB" w:rsidP="004D5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02">
        <w:rPr>
          <w:rFonts w:ascii="Times New Roman" w:hAnsi="Times New Roman" w:cs="Times New Roman"/>
          <w:b/>
          <w:sz w:val="24"/>
          <w:szCs w:val="24"/>
          <w:u w:val="single"/>
        </w:rPr>
        <w:t>Dodania pódia so zastrešením</w:t>
      </w:r>
      <w:r w:rsidRPr="004178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 Parku A. Hlinku - </w:t>
      </w:r>
      <w:r w:rsidRPr="00417802">
        <w:rPr>
          <w:rFonts w:ascii="Times New Roman" w:hAnsi="Times New Roman" w:cs="Times New Roman"/>
          <w:b/>
          <w:sz w:val="24"/>
          <w:szCs w:val="24"/>
        </w:rPr>
        <w:t>stavba pódia dňa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17802">
        <w:rPr>
          <w:rFonts w:ascii="Times New Roman" w:hAnsi="Times New Roman" w:cs="Times New Roman"/>
          <w:b/>
          <w:sz w:val="24"/>
          <w:szCs w:val="24"/>
        </w:rPr>
        <w:t>.9.20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17802">
        <w:rPr>
          <w:rFonts w:ascii="Times New Roman" w:hAnsi="Times New Roman" w:cs="Times New Roman"/>
          <w:b/>
          <w:sz w:val="24"/>
          <w:szCs w:val="24"/>
        </w:rPr>
        <w:t xml:space="preserve">, demontáž pódia dňa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417802">
        <w:rPr>
          <w:rFonts w:ascii="Times New Roman" w:hAnsi="Times New Roman" w:cs="Times New Roman"/>
          <w:b/>
          <w:sz w:val="24"/>
          <w:szCs w:val="24"/>
        </w:rPr>
        <w:t>.9.20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14:paraId="359E4E26" w14:textId="77777777" w:rsidR="004D5BAB" w:rsidRPr="00417802" w:rsidRDefault="004D5BAB" w:rsidP="004D5B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8CB78" w14:textId="77777777" w:rsidR="004D5BAB" w:rsidRPr="00417802" w:rsidRDefault="004D5BAB" w:rsidP="004D5BAB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Nivtec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Flexibel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 xml:space="preserve"> 8x8 - výška 1 m, (alebo značky obdobnej kvality)</w:t>
      </w:r>
    </w:p>
    <w:p w14:paraId="59126EE4" w14:textId="77777777" w:rsidR="004D5BAB" w:rsidRPr="00417802" w:rsidRDefault="004D5BAB" w:rsidP="004D5BAB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Zábrany na zadnú časť pódia (6 m)</w:t>
      </w:r>
    </w:p>
    <w:p w14:paraId="333518CA" w14:textId="77777777" w:rsidR="004D5BAB" w:rsidRPr="00417802" w:rsidRDefault="004D5BAB" w:rsidP="004D5BAB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schody – 1 ks pred pódiom</w:t>
      </w:r>
    </w:p>
    <w:p w14:paraId="1704CFCF" w14:textId="77777777" w:rsidR="004D5BAB" w:rsidRPr="00417802" w:rsidRDefault="004D5BAB" w:rsidP="004D5BAB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šikmina – 1 ks za pódiom.</w:t>
      </w:r>
    </w:p>
    <w:p w14:paraId="2EA4E42F" w14:textId="77777777" w:rsidR="004D5BAB" w:rsidRPr="00417802" w:rsidRDefault="004D5BAB" w:rsidP="004D5BA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D2AA75" w14:textId="77777777" w:rsidR="004D5BAB" w:rsidRPr="00417802" w:rsidRDefault="004D5BAB" w:rsidP="004D5BA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802">
        <w:rPr>
          <w:rFonts w:ascii="Times New Roman" w:hAnsi="Times New Roman" w:cs="Times New Roman"/>
          <w:b/>
          <w:sz w:val="24"/>
          <w:szCs w:val="24"/>
          <w:u w:val="single"/>
        </w:rPr>
        <w:t>Zastrešenie</w:t>
      </w:r>
      <w:r w:rsidRPr="00417802">
        <w:rPr>
          <w:rFonts w:ascii="Times New Roman" w:hAnsi="Times New Roman" w:cs="Times New Roman"/>
          <w:b/>
          <w:sz w:val="24"/>
          <w:szCs w:val="24"/>
        </w:rPr>
        <w:t>:</w:t>
      </w:r>
    </w:p>
    <w:p w14:paraId="5AE1F3A3" w14:textId="77777777" w:rsidR="004D5BAB" w:rsidRPr="00417802" w:rsidRDefault="004D5BAB" w:rsidP="004D5BAB">
      <w:pPr>
        <w:numPr>
          <w:ilvl w:val="0"/>
          <w:numId w:val="39"/>
        </w:numPr>
        <w:tabs>
          <w:tab w:val="left" w:pos="993"/>
        </w:tabs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Tomcat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 xml:space="preserve"> (alebo značky obdobnej kvality), front </w:t>
      </w: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truss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7802">
        <w:rPr>
          <w:rFonts w:ascii="Times New Roman" w:eastAsia="Times New Roman" w:hAnsi="Times New Roman" w:cs="Times New Roman"/>
          <w:sz w:val="24"/>
          <w:szCs w:val="24"/>
        </w:rPr>
        <w:t>clearance</w:t>
      </w:r>
      <w:proofErr w:type="spellEnd"/>
      <w:r w:rsidRPr="00417802">
        <w:rPr>
          <w:rFonts w:ascii="Times New Roman" w:eastAsia="Times New Roman" w:hAnsi="Times New Roman" w:cs="Times New Roman"/>
          <w:sz w:val="24"/>
          <w:szCs w:val="24"/>
        </w:rPr>
        <w:t>) je min. 5 m, min. zaťažiteľnosť predné svetlá 50 kg + zadné svetlá 170 kg,</w:t>
      </w:r>
    </w:p>
    <w:p w14:paraId="294CA9B4" w14:textId="77777777" w:rsidR="004D5BAB" w:rsidRPr="00417802" w:rsidRDefault="004D5BAB" w:rsidP="004D5BAB">
      <w:pPr>
        <w:numPr>
          <w:ilvl w:val="0"/>
          <w:numId w:val="3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Strecha motoricky zdvíhaná</w:t>
      </w:r>
    </w:p>
    <w:p w14:paraId="7D173108" w14:textId="77777777" w:rsidR="004D5BAB" w:rsidRPr="00417802" w:rsidRDefault="004D5BAB" w:rsidP="004D5BAB">
      <w:pPr>
        <w:numPr>
          <w:ilvl w:val="0"/>
          <w:numId w:val="3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PA WINGS (zaťažiteľnosť 600 kg na stranu)</w:t>
      </w:r>
    </w:p>
    <w:p w14:paraId="7DC10D84" w14:textId="68CB754B" w:rsidR="004D5BAB" w:rsidRDefault="004D5BAB" w:rsidP="004D5BAB">
      <w:pPr>
        <w:numPr>
          <w:ilvl w:val="0"/>
          <w:numId w:val="39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7802">
        <w:rPr>
          <w:rFonts w:ascii="Times New Roman" w:eastAsia="Times New Roman" w:hAnsi="Times New Roman" w:cs="Times New Roman"/>
          <w:sz w:val="24"/>
          <w:szCs w:val="24"/>
        </w:rPr>
        <w:t>Mokrá nepremokavá plachta + boky prekryté sitom + zadná časť prekrytá sitom</w:t>
      </w:r>
    </w:p>
    <w:p w14:paraId="605FB4C8" w14:textId="52A74422" w:rsidR="00FD1890" w:rsidRDefault="00FD1890" w:rsidP="00FD1890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5EDA045" w14:textId="4CF2890F" w:rsidR="00FD1890" w:rsidRPr="00FD1890" w:rsidRDefault="00FD1890" w:rsidP="00FD1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B8E">
        <w:rPr>
          <w:rFonts w:ascii="Times New Roman" w:hAnsi="Times New Roman" w:cs="Times New Roman"/>
          <w:sz w:val="24"/>
          <w:szCs w:val="24"/>
        </w:rPr>
        <w:t>Pódium a zastrešenie musia byť certifikované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CFF7F6" w14:textId="77777777" w:rsidR="004D5BAB" w:rsidRDefault="004D5BAB" w:rsidP="00832DA9">
      <w:pPr>
        <w:widowControl w:val="0"/>
        <w:autoSpaceDE w:val="0"/>
        <w:autoSpaceDN w:val="0"/>
        <w:spacing w:after="0" w:line="278" w:lineRule="auto"/>
        <w:ind w:right="12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339C6790" w14:textId="0CA73B3F" w:rsidR="003462C9" w:rsidRPr="003462C9" w:rsidRDefault="003462C9" w:rsidP="00832DA9">
      <w:pPr>
        <w:widowControl w:val="0"/>
        <w:autoSpaceDE w:val="0"/>
        <w:autoSpaceDN w:val="0"/>
        <w:spacing w:after="0" w:line="278" w:lineRule="auto"/>
        <w:ind w:right="12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Predmetom tejto zmluvy je aj záväzok objednávateľa zaplatiť za riadne dodané plnenie dodávateľovi dohodnutú cenu.</w:t>
      </w:r>
    </w:p>
    <w:p w14:paraId="123DCB98" w14:textId="77777777" w:rsidR="003462C9" w:rsidRPr="003462C9" w:rsidRDefault="003462C9" w:rsidP="003462C9">
      <w:pPr>
        <w:widowControl w:val="0"/>
        <w:autoSpaceDE w:val="0"/>
        <w:autoSpaceDN w:val="0"/>
        <w:spacing w:before="155" w:after="0" w:line="240" w:lineRule="auto"/>
        <w:ind w:left="509" w:right="5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Článok III</w:t>
      </w:r>
    </w:p>
    <w:p w14:paraId="67B8363F" w14:textId="77777777" w:rsidR="003462C9" w:rsidRPr="003462C9" w:rsidRDefault="003462C9" w:rsidP="003462C9">
      <w:pPr>
        <w:widowControl w:val="0"/>
        <w:autoSpaceDE w:val="0"/>
        <w:autoSpaceDN w:val="0"/>
        <w:spacing w:before="41" w:after="0" w:line="240" w:lineRule="auto"/>
        <w:ind w:left="509" w:right="50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sz w:val="24"/>
          <w:lang w:eastAsia="en-US"/>
        </w:rPr>
        <w:t>Cena a platobné podmienky</w:t>
      </w:r>
    </w:p>
    <w:p w14:paraId="2105F949" w14:textId="77777777" w:rsidR="003462C9" w:rsidRPr="003462C9" w:rsidRDefault="003462C9" w:rsidP="003462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eastAsia="en-US"/>
        </w:rPr>
      </w:pPr>
    </w:p>
    <w:p w14:paraId="7D393CA8" w14:textId="77777777" w:rsidR="003462C9" w:rsidRPr="003462C9" w:rsidRDefault="003462C9" w:rsidP="003462C9">
      <w:pPr>
        <w:widowControl w:val="0"/>
        <w:numPr>
          <w:ilvl w:val="1"/>
          <w:numId w:val="24"/>
        </w:numPr>
        <w:tabs>
          <w:tab w:val="left" w:pos="704"/>
        </w:tabs>
        <w:autoSpaceDE w:val="0"/>
        <w:autoSpaceDN w:val="0"/>
        <w:spacing w:after="0" w:line="278" w:lineRule="auto"/>
        <w:ind w:right="12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 xml:space="preserve">Cena za plnenie zmluvy je stanovená dohodou zmluvných strán v zmysle zákona č. 18/1996 </w:t>
      </w:r>
      <w:proofErr w:type="spellStart"/>
      <w:r w:rsidRPr="003462C9">
        <w:rPr>
          <w:rFonts w:ascii="Times New Roman" w:eastAsia="Times New Roman" w:hAnsi="Times New Roman" w:cs="Times New Roman"/>
          <w:sz w:val="24"/>
          <w:lang w:eastAsia="en-US"/>
        </w:rPr>
        <w:t>Z.z</w:t>
      </w:r>
      <w:proofErr w:type="spellEnd"/>
      <w:r w:rsidRPr="003462C9">
        <w:rPr>
          <w:rFonts w:ascii="Times New Roman" w:eastAsia="Times New Roman" w:hAnsi="Times New Roman" w:cs="Times New Roman"/>
          <w:sz w:val="24"/>
          <w:lang w:eastAsia="en-US"/>
        </w:rPr>
        <w:t>. o cenách v znení neskorších predpisov na základe predloženej cenovej ponuky dodávateľa v rámci verejného obstarávania v nasledovnej výške:</w:t>
      </w:r>
    </w:p>
    <w:p w14:paraId="54BAC9F9" w14:textId="77777777" w:rsidR="003462C9" w:rsidRPr="003462C9" w:rsidRDefault="003462C9" w:rsidP="003462C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6F7E26D" w14:textId="328D9AD7" w:rsidR="003462C9" w:rsidRPr="003462C9" w:rsidRDefault="003462C9" w:rsidP="003462C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Spolu za celý predmet zákazky – plnenie 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4778"/>
        <w:gridCol w:w="4710"/>
      </w:tblGrid>
      <w:tr w:rsidR="003462C9" w:rsidRPr="003462C9" w14:paraId="6F1A976E" w14:textId="77777777" w:rsidTr="00417802">
        <w:tc>
          <w:tcPr>
            <w:tcW w:w="5027" w:type="dxa"/>
          </w:tcPr>
          <w:p w14:paraId="4EB665C2" w14:textId="77777777" w:rsidR="003462C9" w:rsidRPr="003462C9" w:rsidRDefault="003462C9" w:rsidP="003462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66AAE79" w14:textId="77777777" w:rsidR="003462C9" w:rsidRPr="003462C9" w:rsidRDefault="003462C9" w:rsidP="003462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Cena v EUR bez DPH</w:t>
            </w:r>
          </w:p>
        </w:tc>
        <w:tc>
          <w:tcPr>
            <w:tcW w:w="5028" w:type="dxa"/>
          </w:tcPr>
          <w:p w14:paraId="05B4407C" w14:textId="77777777" w:rsidR="003462C9" w:rsidRPr="003462C9" w:rsidRDefault="003462C9" w:rsidP="003462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462C9" w:rsidRPr="003462C9" w14:paraId="7AF9826A" w14:textId="77777777" w:rsidTr="00417802">
        <w:tc>
          <w:tcPr>
            <w:tcW w:w="5027" w:type="dxa"/>
          </w:tcPr>
          <w:p w14:paraId="6A30549D" w14:textId="77777777" w:rsidR="003462C9" w:rsidRPr="003462C9" w:rsidRDefault="003462C9" w:rsidP="003462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B2AFC66" w14:textId="12074A67" w:rsidR="003462C9" w:rsidRPr="003462C9" w:rsidRDefault="003462C9" w:rsidP="003462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Suma DPH v</w:t>
            </w:r>
            <w:r w:rsidR="004F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34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5028" w:type="dxa"/>
          </w:tcPr>
          <w:p w14:paraId="1B21CE71" w14:textId="77777777" w:rsidR="003462C9" w:rsidRPr="003462C9" w:rsidRDefault="003462C9" w:rsidP="003462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462C9" w:rsidRPr="003462C9" w14:paraId="01DA28BF" w14:textId="77777777" w:rsidTr="00417802">
        <w:tc>
          <w:tcPr>
            <w:tcW w:w="5027" w:type="dxa"/>
          </w:tcPr>
          <w:p w14:paraId="510D13A5" w14:textId="77777777" w:rsidR="003462C9" w:rsidRPr="003462C9" w:rsidRDefault="003462C9" w:rsidP="003462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Cena v EUR s DPH (pri </w:t>
            </w:r>
            <w:proofErr w:type="spellStart"/>
            <w:r w:rsidRPr="0034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neplatcoch</w:t>
            </w:r>
            <w:proofErr w:type="spellEnd"/>
            <w:r w:rsidRPr="0034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DPH cena </w:t>
            </w:r>
            <w:r w:rsidRPr="0034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v EUR)</w:t>
            </w:r>
          </w:p>
        </w:tc>
        <w:tc>
          <w:tcPr>
            <w:tcW w:w="5028" w:type="dxa"/>
          </w:tcPr>
          <w:p w14:paraId="7DB77395" w14:textId="77777777" w:rsidR="003462C9" w:rsidRPr="003462C9" w:rsidRDefault="003462C9" w:rsidP="003462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959E68E" w14:textId="77777777" w:rsidR="003462C9" w:rsidRPr="003462C9" w:rsidRDefault="003462C9" w:rsidP="00346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14:paraId="78EE8DC8" w14:textId="77777777" w:rsidR="003462C9" w:rsidRPr="003462C9" w:rsidRDefault="003462C9" w:rsidP="003462C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72C22B56" w14:textId="77777777" w:rsidR="003462C9" w:rsidRPr="003462C9" w:rsidRDefault="003462C9" w:rsidP="003462C9">
      <w:pPr>
        <w:widowControl w:val="0"/>
        <w:numPr>
          <w:ilvl w:val="1"/>
          <w:numId w:val="24"/>
        </w:numPr>
        <w:tabs>
          <w:tab w:val="left" w:pos="704"/>
        </w:tabs>
        <w:autoSpaceDE w:val="0"/>
        <w:autoSpaceDN w:val="0"/>
        <w:spacing w:before="90" w:after="0" w:line="276" w:lineRule="auto"/>
        <w:ind w:right="13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V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dohodnutej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cene</w:t>
      </w:r>
      <w:r w:rsidRPr="003462C9">
        <w:rPr>
          <w:rFonts w:ascii="Times New Roman" w:eastAsia="Times New Roman" w:hAnsi="Times New Roman" w:cs="Times New Roman"/>
          <w:spacing w:val="-1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za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plnenie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sú</w:t>
      </w:r>
      <w:r w:rsidRPr="003462C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zahrnuté</w:t>
      </w:r>
      <w:r w:rsidRPr="003462C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všetky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náklady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dodávateľa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súvisiace s poskytnutím plnenia v zmysle tejto zmluvy. Cena podľa bodu 3.1 tejto zmluvy je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 xml:space="preserve">konečná </w:t>
      </w:r>
      <w:r w:rsidRPr="003462C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(vrátane dovozu, odvozu, montáže, demontáže atď.).  </w:t>
      </w:r>
    </w:p>
    <w:p w14:paraId="1E0581D9" w14:textId="77777777" w:rsidR="003462C9" w:rsidRPr="003462C9" w:rsidRDefault="003462C9" w:rsidP="003462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54532232" w14:textId="77777777" w:rsidR="003462C9" w:rsidRPr="003462C9" w:rsidRDefault="003462C9" w:rsidP="003462C9">
      <w:pPr>
        <w:widowControl w:val="0"/>
        <w:numPr>
          <w:ilvl w:val="1"/>
          <w:numId w:val="24"/>
        </w:numPr>
        <w:tabs>
          <w:tab w:val="left" w:pos="704"/>
        </w:tabs>
        <w:autoSpaceDE w:val="0"/>
        <w:autoSpaceDN w:val="0"/>
        <w:spacing w:before="60" w:after="0" w:line="276" w:lineRule="auto"/>
        <w:ind w:right="1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 vystaví faktúru na zaplatenie ceny za každú jednotlivú časť plnenia osobitne, a to po jeho riadnom a včasnom poskytnutí.</w:t>
      </w:r>
    </w:p>
    <w:p w14:paraId="1453B321" w14:textId="77777777" w:rsidR="003462C9" w:rsidRPr="003462C9" w:rsidRDefault="003462C9" w:rsidP="003462C9">
      <w:pPr>
        <w:widowControl w:val="0"/>
        <w:autoSpaceDE w:val="0"/>
        <w:autoSpaceDN w:val="0"/>
        <w:spacing w:after="0" w:line="240" w:lineRule="auto"/>
        <w:ind w:left="1846" w:hanging="361"/>
        <w:rPr>
          <w:rFonts w:ascii="Times New Roman" w:eastAsia="Times New Roman" w:hAnsi="Times New Roman" w:cs="Times New Roman"/>
          <w:sz w:val="24"/>
          <w:lang w:eastAsia="en-US"/>
        </w:rPr>
      </w:pPr>
    </w:p>
    <w:p w14:paraId="6A0BC018" w14:textId="77777777" w:rsidR="003462C9" w:rsidRPr="003462C9" w:rsidRDefault="003462C9" w:rsidP="003462C9">
      <w:pPr>
        <w:widowControl w:val="0"/>
        <w:numPr>
          <w:ilvl w:val="1"/>
          <w:numId w:val="24"/>
        </w:numPr>
        <w:tabs>
          <w:tab w:val="left" w:pos="704"/>
        </w:tabs>
        <w:autoSpaceDE w:val="0"/>
        <w:autoSpaceDN w:val="0"/>
        <w:spacing w:before="60" w:after="0" w:line="276" w:lineRule="auto"/>
        <w:ind w:right="1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 xml:space="preserve">Splatnosť faktúry je 30 dní odo dňa jej doručenia objednávateľovi. Faktúra musí obsahovať zákonné náležitosti. </w:t>
      </w:r>
    </w:p>
    <w:p w14:paraId="5FD54104" w14:textId="77777777" w:rsidR="003462C9" w:rsidRPr="003462C9" w:rsidRDefault="003462C9" w:rsidP="003462C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132C30AA" w14:textId="77777777" w:rsidR="003462C9" w:rsidRPr="003462C9" w:rsidRDefault="003462C9" w:rsidP="003462C9">
      <w:pPr>
        <w:widowControl w:val="0"/>
        <w:numPr>
          <w:ilvl w:val="1"/>
          <w:numId w:val="24"/>
        </w:numPr>
        <w:tabs>
          <w:tab w:val="left" w:pos="704"/>
        </w:tabs>
        <w:autoSpaceDE w:val="0"/>
        <w:autoSpaceDN w:val="0"/>
        <w:spacing w:after="0" w:line="276" w:lineRule="auto"/>
        <w:ind w:right="1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 xml:space="preserve">V prípade, že faktúra nebude obsahovať všetky náležitosti daňového dokladu, objednávateľ má právo vrátiť faktúru dodávateľovi na opravu alebo doplnenie. </w:t>
      </w:r>
      <w:r w:rsidRPr="004F021B">
        <w:rPr>
          <w:rFonts w:ascii="Times New Roman" w:eastAsia="Times New Roman" w:hAnsi="Times New Roman" w:cs="Times New Roman"/>
          <w:sz w:val="24"/>
          <w:szCs w:val="24"/>
          <w:lang w:eastAsia="en-US"/>
        </w:rPr>
        <w:t>V takom prípade začne</w:t>
      </w:r>
      <w:r w:rsidRPr="004F021B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F021B">
        <w:rPr>
          <w:rFonts w:ascii="Times New Roman" w:eastAsia="Times New Roman" w:hAnsi="Times New Roman" w:cs="Times New Roman"/>
          <w:sz w:val="24"/>
          <w:szCs w:val="24"/>
          <w:lang w:eastAsia="en-US"/>
        </w:rPr>
        <w:t>nová 30-dňová lehota splatnosti faktúry plynúť po doručení opravenej alebo doplnenej faktúry.</w:t>
      </w:r>
    </w:p>
    <w:p w14:paraId="2153A70D" w14:textId="55F7F99F" w:rsidR="003462C9" w:rsidRDefault="003462C9" w:rsidP="003462C9">
      <w:pPr>
        <w:widowControl w:val="0"/>
        <w:autoSpaceDE w:val="0"/>
        <w:autoSpaceDN w:val="0"/>
        <w:spacing w:after="0" w:line="280" w:lineRule="auto"/>
        <w:ind w:left="3895" w:right="3870" w:firstLine="2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5301B09" w14:textId="77777777" w:rsidR="004F021B" w:rsidRPr="003462C9" w:rsidRDefault="004F021B" w:rsidP="003462C9">
      <w:pPr>
        <w:widowControl w:val="0"/>
        <w:autoSpaceDE w:val="0"/>
        <w:autoSpaceDN w:val="0"/>
        <w:spacing w:after="0" w:line="280" w:lineRule="auto"/>
        <w:ind w:left="3895" w:right="3870" w:firstLine="2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13C6787" w14:textId="77777777" w:rsidR="003462C9" w:rsidRPr="003462C9" w:rsidRDefault="003462C9" w:rsidP="003462C9">
      <w:pPr>
        <w:widowControl w:val="0"/>
        <w:autoSpaceDE w:val="0"/>
        <w:autoSpaceDN w:val="0"/>
        <w:spacing w:after="0" w:line="280" w:lineRule="auto"/>
        <w:ind w:left="3895" w:right="3870" w:firstLine="2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Článok IV Spôsob plnenia</w:t>
      </w:r>
    </w:p>
    <w:p w14:paraId="255C7CA9" w14:textId="77777777" w:rsidR="003462C9" w:rsidRPr="003462C9" w:rsidRDefault="003462C9" w:rsidP="003462C9">
      <w:pPr>
        <w:widowControl w:val="0"/>
        <w:numPr>
          <w:ilvl w:val="1"/>
          <w:numId w:val="26"/>
        </w:numPr>
        <w:tabs>
          <w:tab w:val="left" w:pos="704"/>
        </w:tabs>
        <w:autoSpaceDE w:val="0"/>
        <w:autoSpaceDN w:val="0"/>
        <w:spacing w:before="132" w:after="0" w:line="276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 určí jednu zodpovednú osobu, ktorá bude prítomná počas celej doby poskytovania plnenia.</w:t>
      </w:r>
    </w:p>
    <w:p w14:paraId="68273855" w14:textId="77777777" w:rsidR="003462C9" w:rsidRPr="003462C9" w:rsidRDefault="003462C9" w:rsidP="003462C9">
      <w:pPr>
        <w:widowControl w:val="0"/>
        <w:numPr>
          <w:ilvl w:val="1"/>
          <w:numId w:val="26"/>
        </w:numPr>
        <w:tabs>
          <w:tab w:val="left" w:pos="704"/>
        </w:tabs>
        <w:autoSpaceDE w:val="0"/>
        <w:autoSpaceDN w:val="0"/>
        <w:spacing w:before="132" w:after="0" w:line="276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 sa zaväzuje, že plnenia poskytne riadne, včas a s odbornou starostlivosťou.</w:t>
      </w:r>
    </w:p>
    <w:p w14:paraId="43A90605" w14:textId="77777777" w:rsidR="003462C9" w:rsidRPr="003462C9" w:rsidRDefault="003462C9" w:rsidP="003462C9">
      <w:pPr>
        <w:widowControl w:val="0"/>
        <w:numPr>
          <w:ilvl w:val="1"/>
          <w:numId w:val="26"/>
        </w:numPr>
        <w:tabs>
          <w:tab w:val="left" w:pos="704"/>
        </w:tabs>
        <w:autoSpaceDE w:val="0"/>
        <w:autoSpaceDN w:val="0"/>
        <w:spacing w:before="132" w:after="0" w:line="276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 vyhlasuje, že je poistený pre prípad škôd spôsobených prevádzkou a svojimi zamestnancami.</w:t>
      </w:r>
    </w:p>
    <w:p w14:paraId="4658D24C" w14:textId="77777777" w:rsidR="003462C9" w:rsidRPr="003462C9" w:rsidRDefault="003462C9" w:rsidP="003462C9">
      <w:pPr>
        <w:widowControl w:val="0"/>
        <w:numPr>
          <w:ilvl w:val="1"/>
          <w:numId w:val="26"/>
        </w:numPr>
        <w:tabs>
          <w:tab w:val="left" w:pos="704"/>
        </w:tabs>
        <w:autoSpaceDE w:val="0"/>
        <w:autoSpaceDN w:val="0"/>
        <w:spacing w:before="132" w:after="0" w:line="276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 je pri poskytovaní plnenia viazaný v dohodnutom rozsahu pokynmi objednávateľa. Dodávateľ je povinný upozorniť objednávateľa bez zbytočného odkladu na nevhodnú povahu pokynov daných mu objednávateľom, ak dodávateľ mohol túto nevhodnosť zistiť pri vynaložení odbornej</w:t>
      </w:r>
      <w:r w:rsidRPr="003462C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starostlivosti.</w:t>
      </w:r>
    </w:p>
    <w:p w14:paraId="58887756" w14:textId="77777777" w:rsidR="003462C9" w:rsidRPr="003462C9" w:rsidRDefault="003462C9" w:rsidP="003462C9">
      <w:pPr>
        <w:widowControl w:val="0"/>
        <w:numPr>
          <w:ilvl w:val="1"/>
          <w:numId w:val="26"/>
        </w:numPr>
        <w:tabs>
          <w:tab w:val="left" w:pos="704"/>
        </w:tabs>
        <w:autoSpaceDE w:val="0"/>
        <w:autoSpaceDN w:val="0"/>
        <w:spacing w:before="132" w:after="0" w:line="276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Objednávateľ je oprávnený vykonať priebežne kontrolu poskytovania plnenia, v prípade zistenia nedostatkov pri poskytovaní plnenia môže objednávateľ požadovať od dodávateľa, aby zistené nedostatky odstránil okamžite na mieste plnenia a dodávateľ sa zaväzuje takto reklamované nedostatky poskytovaného plnenia odstrániť okamžite na mieste</w:t>
      </w:r>
      <w:r w:rsidRPr="003462C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plnenia.</w:t>
      </w:r>
    </w:p>
    <w:p w14:paraId="06571442" w14:textId="77777777" w:rsidR="003462C9" w:rsidRPr="003462C9" w:rsidRDefault="003462C9" w:rsidP="003462C9">
      <w:pPr>
        <w:widowControl w:val="0"/>
        <w:numPr>
          <w:ilvl w:val="1"/>
          <w:numId w:val="26"/>
        </w:numPr>
        <w:tabs>
          <w:tab w:val="left" w:pos="704"/>
        </w:tabs>
        <w:autoSpaceDE w:val="0"/>
        <w:autoSpaceDN w:val="0"/>
        <w:spacing w:before="132" w:after="0" w:line="276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Zmluvné strany sa zaväzujú písomne si oznamovať všetky skutočnosti, ovplyvňujúce plnenie predmetu zmluvy po stránke obsahovej, termínovej a v nadväznosti na podmienky uzatvárania dohôd o</w:t>
      </w:r>
      <w:r w:rsidRPr="0034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zmenách.</w:t>
      </w:r>
    </w:p>
    <w:p w14:paraId="55B0DEAC" w14:textId="77777777" w:rsidR="003462C9" w:rsidRPr="003462C9" w:rsidRDefault="003462C9" w:rsidP="003462C9">
      <w:pPr>
        <w:widowControl w:val="0"/>
        <w:numPr>
          <w:ilvl w:val="1"/>
          <w:numId w:val="26"/>
        </w:numPr>
        <w:tabs>
          <w:tab w:val="left" w:pos="704"/>
        </w:tabs>
        <w:autoSpaceDE w:val="0"/>
        <w:autoSpaceDN w:val="0"/>
        <w:spacing w:before="132" w:after="0" w:line="276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Nedodržanie záväzku poskytnutia plnenia v dohodnutom množstve, kvalite, termíne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a</w:t>
      </w:r>
      <w:r w:rsidRPr="003462C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prevedení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zo</w:t>
      </w:r>
      <w:r w:rsidRPr="003462C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strany</w:t>
      </w:r>
      <w:r w:rsidRPr="003462C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dodávateľa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sa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bude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považovať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za</w:t>
      </w:r>
      <w:r w:rsidRPr="003462C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podstatné porušenie tejto zmluvy (§345 Obchodného</w:t>
      </w:r>
      <w:r w:rsidRPr="003462C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zákonníka).</w:t>
      </w:r>
    </w:p>
    <w:p w14:paraId="59458C5F" w14:textId="77777777" w:rsidR="003462C9" w:rsidRPr="003462C9" w:rsidRDefault="003462C9" w:rsidP="003462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5C26FD37" w14:textId="77777777" w:rsidR="003462C9" w:rsidRPr="003462C9" w:rsidRDefault="003462C9" w:rsidP="003462C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5ECD059D" w14:textId="77777777" w:rsidR="003462C9" w:rsidRPr="003462C9" w:rsidRDefault="003462C9" w:rsidP="003462C9">
      <w:pPr>
        <w:widowControl w:val="0"/>
        <w:autoSpaceDE w:val="0"/>
        <w:autoSpaceDN w:val="0"/>
        <w:spacing w:after="0" w:line="240" w:lineRule="auto"/>
        <w:ind w:left="509" w:right="5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Článok V</w:t>
      </w:r>
    </w:p>
    <w:p w14:paraId="7A5D41AE" w14:textId="77777777" w:rsidR="003462C9" w:rsidRPr="003462C9" w:rsidRDefault="003462C9" w:rsidP="003462C9">
      <w:pPr>
        <w:widowControl w:val="0"/>
        <w:autoSpaceDE w:val="0"/>
        <w:autoSpaceDN w:val="0"/>
        <w:spacing w:before="41" w:after="0" w:line="240" w:lineRule="auto"/>
        <w:ind w:left="509" w:right="50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sz w:val="24"/>
          <w:lang w:eastAsia="en-US"/>
        </w:rPr>
        <w:t>Práva a povinnosti zmluvných strán</w:t>
      </w:r>
    </w:p>
    <w:p w14:paraId="66ADB4C2" w14:textId="77777777" w:rsidR="003462C9" w:rsidRPr="003462C9" w:rsidRDefault="003462C9" w:rsidP="003462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eastAsia="en-US"/>
        </w:rPr>
      </w:pPr>
    </w:p>
    <w:p w14:paraId="30FC5CC1" w14:textId="77777777" w:rsidR="003462C9" w:rsidRPr="003462C9" w:rsidRDefault="003462C9" w:rsidP="003462C9">
      <w:pPr>
        <w:widowControl w:val="0"/>
        <w:numPr>
          <w:ilvl w:val="1"/>
          <w:numId w:val="25"/>
        </w:numPr>
        <w:tabs>
          <w:tab w:val="left" w:pos="703"/>
          <w:tab w:val="left" w:pos="7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Objednávateľ sa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zaväzuje:</w:t>
      </w:r>
    </w:p>
    <w:p w14:paraId="5C7F2FA1" w14:textId="77777777" w:rsidR="003462C9" w:rsidRPr="003462C9" w:rsidRDefault="003462C9" w:rsidP="003462C9">
      <w:pPr>
        <w:widowControl w:val="0"/>
        <w:numPr>
          <w:ilvl w:val="2"/>
          <w:numId w:val="21"/>
        </w:numPr>
        <w:tabs>
          <w:tab w:val="left" w:pos="988"/>
        </w:tabs>
        <w:autoSpaceDE w:val="0"/>
        <w:autoSpaceDN w:val="0"/>
        <w:spacing w:before="38" w:after="0" w:line="276" w:lineRule="auto"/>
        <w:ind w:right="132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poskytnúť včasné a kompletné informácie a podklady na zabezpečenie poskytnutia plnenia,</w:t>
      </w:r>
    </w:p>
    <w:p w14:paraId="16531353" w14:textId="77777777" w:rsidR="003462C9" w:rsidRPr="003462C9" w:rsidRDefault="003462C9" w:rsidP="003462C9">
      <w:pPr>
        <w:widowControl w:val="0"/>
        <w:numPr>
          <w:ilvl w:val="2"/>
          <w:numId w:val="21"/>
        </w:numPr>
        <w:tabs>
          <w:tab w:val="left" w:pos="988"/>
        </w:tabs>
        <w:autoSpaceDE w:val="0"/>
        <w:autoSpaceDN w:val="0"/>
        <w:spacing w:before="42" w:after="0" w:line="273" w:lineRule="auto"/>
        <w:ind w:right="128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bezodkladne</w:t>
      </w:r>
      <w:r w:rsidRPr="003462C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informovať</w:t>
      </w:r>
      <w:r w:rsidRPr="003462C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dodávateľa</w:t>
      </w:r>
      <w:r w:rsidRPr="003462C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o</w:t>
      </w:r>
      <w:r w:rsidRPr="0034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prípadných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zmenách</w:t>
      </w:r>
      <w:r w:rsidRPr="0034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pri</w:t>
      </w:r>
      <w:r w:rsidRPr="003462C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realizácii predmetu zmluvy.</w:t>
      </w:r>
    </w:p>
    <w:p w14:paraId="0C1916D8" w14:textId="77777777" w:rsidR="003462C9" w:rsidRPr="003462C9" w:rsidRDefault="003462C9" w:rsidP="00346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398E1F15" w14:textId="77777777" w:rsidR="003462C9" w:rsidRPr="003462C9" w:rsidRDefault="003462C9" w:rsidP="003462C9">
      <w:pPr>
        <w:widowControl w:val="0"/>
        <w:numPr>
          <w:ilvl w:val="1"/>
          <w:numId w:val="25"/>
        </w:numPr>
        <w:tabs>
          <w:tab w:val="left" w:pos="7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 sa zaväzuje:</w:t>
      </w:r>
    </w:p>
    <w:p w14:paraId="1C4B2E77" w14:textId="77777777" w:rsidR="003462C9" w:rsidRPr="003462C9" w:rsidRDefault="003462C9" w:rsidP="003462C9">
      <w:pPr>
        <w:widowControl w:val="0"/>
        <w:numPr>
          <w:ilvl w:val="2"/>
          <w:numId w:val="21"/>
        </w:numPr>
        <w:tabs>
          <w:tab w:val="left" w:pos="988"/>
        </w:tabs>
        <w:autoSpaceDE w:val="0"/>
        <w:autoSpaceDN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Poskytovať plnenie na kvalitnej a profesionálnej úrovni v rozsahu tejto</w:t>
      </w:r>
      <w:r w:rsidRPr="003462C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zmluvy,</w:t>
      </w:r>
    </w:p>
    <w:p w14:paraId="0B4249CD" w14:textId="77777777" w:rsidR="003462C9" w:rsidRPr="003462C9" w:rsidRDefault="003462C9" w:rsidP="003462C9">
      <w:pPr>
        <w:widowControl w:val="0"/>
        <w:numPr>
          <w:ilvl w:val="2"/>
          <w:numId w:val="21"/>
        </w:numPr>
        <w:tabs>
          <w:tab w:val="left" w:pos="988"/>
        </w:tabs>
        <w:autoSpaceDE w:val="0"/>
        <w:autoSpaceDN w:val="0"/>
        <w:spacing w:before="38" w:after="0" w:line="276" w:lineRule="auto"/>
        <w:ind w:right="1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poskytnúť plnenie riadne a včas, s odbornou starostlivosťou,  v požadovanej kvalite,  v</w:t>
      </w:r>
      <w:r w:rsidRPr="003462C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súlade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požiadavkami</w:t>
      </w:r>
      <w:r w:rsidRPr="003462C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právnych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predpisov,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ktoré</w:t>
      </w:r>
      <w:r w:rsidRPr="0034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sa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na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poskytované</w:t>
      </w:r>
      <w:r w:rsidRPr="0034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plnenie</w:t>
      </w:r>
      <w:r w:rsidRPr="003462C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vzťahujú a v zmysle podmienok dohodnutých v tejto zmluve,</w:t>
      </w:r>
    </w:p>
    <w:p w14:paraId="0915E44A" w14:textId="77777777" w:rsidR="003462C9" w:rsidRPr="003462C9" w:rsidRDefault="003462C9" w:rsidP="003462C9">
      <w:pPr>
        <w:widowControl w:val="0"/>
        <w:numPr>
          <w:ilvl w:val="2"/>
          <w:numId w:val="21"/>
        </w:numPr>
        <w:tabs>
          <w:tab w:val="left" w:pos="988"/>
        </w:tabs>
        <w:autoSpaceDE w:val="0"/>
        <w:autoSpaceDN w:val="0"/>
        <w:spacing w:after="0" w:line="276" w:lineRule="auto"/>
        <w:ind w:right="13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pri</w:t>
      </w:r>
      <w:r w:rsidRPr="003462C9">
        <w:rPr>
          <w:rFonts w:ascii="Times New Roman" w:eastAsia="Times New Roman" w:hAnsi="Times New Roman" w:cs="Times New Roman"/>
          <w:spacing w:val="-1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poskytovaní plnenia</w:t>
      </w:r>
      <w:r w:rsidRPr="003462C9">
        <w:rPr>
          <w:rFonts w:ascii="Times New Roman" w:eastAsia="Times New Roman" w:hAnsi="Times New Roman" w:cs="Times New Roman"/>
          <w:spacing w:val="-1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konať</w:t>
      </w:r>
      <w:r w:rsidRPr="003462C9">
        <w:rPr>
          <w:rFonts w:ascii="Times New Roman" w:eastAsia="Times New Roman" w:hAnsi="Times New Roman" w:cs="Times New Roman"/>
          <w:spacing w:val="-17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</w:t>
      </w:r>
      <w:r w:rsidRPr="003462C9">
        <w:rPr>
          <w:rFonts w:ascii="Times New Roman" w:eastAsia="Times New Roman" w:hAnsi="Times New Roman" w:cs="Times New Roman"/>
          <w:spacing w:val="-2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potrebnou</w:t>
      </w:r>
      <w:r w:rsidRPr="003462C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odbornou</w:t>
      </w:r>
      <w:r w:rsidRPr="003462C9">
        <w:rPr>
          <w:rFonts w:ascii="Times New Roman" w:eastAsia="Times New Roman" w:hAnsi="Times New Roman" w:cs="Times New Roman"/>
          <w:spacing w:val="-2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starostlivosťou</w:t>
      </w:r>
      <w:r w:rsidRPr="003462C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podľa pokynov</w:t>
      </w:r>
      <w:r w:rsidRPr="0034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objednávateľa,</w:t>
      </w:r>
    </w:p>
    <w:p w14:paraId="27E3A1CF" w14:textId="77777777" w:rsidR="003462C9" w:rsidRPr="003462C9" w:rsidRDefault="003462C9" w:rsidP="003462C9">
      <w:pPr>
        <w:widowControl w:val="0"/>
        <w:numPr>
          <w:ilvl w:val="2"/>
          <w:numId w:val="21"/>
        </w:numPr>
        <w:tabs>
          <w:tab w:val="left" w:pos="988"/>
        </w:tabs>
        <w:autoSpaceDE w:val="0"/>
        <w:autoSpaceDN w:val="0"/>
        <w:spacing w:after="0" w:line="276" w:lineRule="auto"/>
        <w:ind w:right="12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chrániť</w:t>
      </w:r>
      <w:r w:rsidRPr="003462C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záujmy</w:t>
      </w:r>
      <w:r w:rsidRPr="003462C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objednávateľa</w:t>
      </w:r>
      <w:r w:rsidRPr="0034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súvisiace</w:t>
      </w:r>
      <w:r w:rsidRPr="0034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</w:t>
      </w:r>
      <w:r w:rsidRPr="003462C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poskytovaním</w:t>
      </w:r>
      <w:r w:rsidRPr="003462C9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plnenia</w:t>
      </w:r>
      <w:r w:rsidRPr="003462C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podľa</w:t>
      </w:r>
      <w:r w:rsidRPr="0034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tejto</w:t>
      </w:r>
      <w:r w:rsidRPr="003462C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zmluvy</w:t>
      </w:r>
      <w:r w:rsidRPr="003462C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a oznámiť mu všetky okolnosti, ktoré môžu mať vplyv na zmenu jeho príkazov, resp. požiadaviek,</w:t>
      </w:r>
    </w:p>
    <w:p w14:paraId="62C33B25" w14:textId="77777777" w:rsidR="003462C9" w:rsidRPr="003462C9" w:rsidRDefault="003462C9" w:rsidP="003462C9">
      <w:pPr>
        <w:widowControl w:val="0"/>
        <w:numPr>
          <w:ilvl w:val="2"/>
          <w:numId w:val="21"/>
        </w:numPr>
        <w:tabs>
          <w:tab w:val="left" w:pos="988"/>
        </w:tabs>
        <w:autoSpaceDE w:val="0"/>
        <w:autoSpaceDN w:val="0"/>
        <w:spacing w:after="0" w:line="276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bezodkladne po zistení písomne upovedomiť objednávateľa o všetkých prekážkach poskytovania plnenia a navrhnúť mu možnosti odstránenia týchto prekážok a ak ich nie je možné odstrániť, navrhnúť zmenu</w:t>
      </w:r>
      <w:r w:rsidRPr="003462C9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plnenia,</w:t>
      </w:r>
    </w:p>
    <w:p w14:paraId="76C0D613" w14:textId="77777777" w:rsidR="003462C9" w:rsidRPr="003462C9" w:rsidRDefault="003462C9" w:rsidP="003462C9">
      <w:pPr>
        <w:widowControl w:val="0"/>
        <w:numPr>
          <w:ilvl w:val="2"/>
          <w:numId w:val="21"/>
        </w:numPr>
        <w:tabs>
          <w:tab w:val="left" w:pos="988"/>
        </w:tabs>
        <w:autoSpaceDE w:val="0"/>
        <w:autoSpaceDN w:val="0"/>
        <w:spacing w:after="0" w:line="276" w:lineRule="auto"/>
        <w:ind w:right="13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dodržiavať všetky pokyny objednávateľa k poskytovaniu plnenia a na požiadane informovať objednávateľa o priebehu poskytovania plnenia podľa tejto</w:t>
      </w:r>
      <w:r w:rsidRPr="0034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zmluvy.</w:t>
      </w:r>
    </w:p>
    <w:p w14:paraId="5EE19CB9" w14:textId="77777777" w:rsidR="003462C9" w:rsidRPr="003462C9" w:rsidRDefault="003462C9" w:rsidP="003462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10464EEF" w14:textId="77777777" w:rsidR="003462C9" w:rsidRPr="003462C9" w:rsidRDefault="003462C9" w:rsidP="003462C9">
      <w:pPr>
        <w:widowControl w:val="0"/>
        <w:numPr>
          <w:ilvl w:val="1"/>
          <w:numId w:val="25"/>
        </w:numPr>
        <w:tabs>
          <w:tab w:val="left" w:pos="704"/>
        </w:tabs>
        <w:autoSpaceDE w:val="0"/>
        <w:autoSpaceDN w:val="0"/>
        <w:spacing w:after="0" w:line="276" w:lineRule="auto"/>
        <w:ind w:right="128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 v celom rozsahu zodpovedá za škodu spôsobenú na zdraví, živote osôb a za škodu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na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majetku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na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strane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objednávateľa,</w:t>
      </w:r>
      <w:r w:rsidRPr="003462C9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ktorá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vznikla</w:t>
      </w:r>
      <w:r w:rsidRPr="003462C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v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dôsledku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porušenia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povinností dodávateľa vyplývajúcich pre neho z tejto zmluvy alebo všeobecne záväzných právnych predpisov platných v</w:t>
      </w:r>
      <w:r w:rsidRPr="003462C9">
        <w:rPr>
          <w:rFonts w:ascii="Times New Roman" w:eastAsia="Times New Roman" w:hAnsi="Times New Roman" w:cs="Times New Roman"/>
          <w:spacing w:val="5"/>
          <w:sz w:val="24"/>
          <w:lang w:eastAsia="en-US"/>
        </w:rPr>
        <w:t> </w:t>
      </w:r>
      <w:r w:rsidRPr="0034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>SR, resp. ktorá vznikla v dôsledku jeho činnosti.</w:t>
      </w:r>
    </w:p>
    <w:p w14:paraId="744EE59C" w14:textId="040D63F6" w:rsidR="003462C9" w:rsidRDefault="003462C9" w:rsidP="003462C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10C087FF" w14:textId="77777777" w:rsidR="004F021B" w:rsidRPr="003462C9" w:rsidRDefault="004F021B" w:rsidP="003462C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11CB9A1F" w14:textId="77777777" w:rsidR="003462C9" w:rsidRPr="003462C9" w:rsidRDefault="003462C9" w:rsidP="003462C9">
      <w:pPr>
        <w:widowControl w:val="0"/>
        <w:autoSpaceDE w:val="0"/>
        <w:autoSpaceDN w:val="0"/>
        <w:spacing w:after="0" w:line="276" w:lineRule="auto"/>
        <w:ind w:left="3435" w:right="3425" w:hanging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Článok VI </w:t>
      </w:r>
    </w:p>
    <w:p w14:paraId="4AE441E5" w14:textId="77777777" w:rsidR="003462C9" w:rsidRPr="003462C9" w:rsidRDefault="003462C9" w:rsidP="003462C9">
      <w:pPr>
        <w:widowControl w:val="0"/>
        <w:autoSpaceDE w:val="0"/>
        <w:autoSpaceDN w:val="0"/>
        <w:spacing w:after="0" w:line="276" w:lineRule="auto"/>
        <w:ind w:left="3435" w:right="3425" w:hanging="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Reklamačné</w:t>
      </w:r>
      <w:r w:rsidRPr="003462C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podmienky</w:t>
      </w:r>
    </w:p>
    <w:p w14:paraId="31C0D598" w14:textId="77777777" w:rsidR="003462C9" w:rsidRPr="003462C9" w:rsidRDefault="003462C9" w:rsidP="003462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14:paraId="4DCEF52B" w14:textId="77777777" w:rsidR="003462C9" w:rsidRPr="003462C9" w:rsidRDefault="003462C9" w:rsidP="003462C9">
      <w:pPr>
        <w:widowControl w:val="0"/>
        <w:numPr>
          <w:ilvl w:val="1"/>
          <w:numId w:val="27"/>
        </w:numPr>
        <w:tabs>
          <w:tab w:val="left" w:pos="704"/>
        </w:tabs>
        <w:autoSpaceDE w:val="0"/>
        <w:autoSpaceDN w:val="0"/>
        <w:spacing w:after="0" w:line="276" w:lineRule="auto"/>
        <w:ind w:right="1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Všetky zistené nedostatky sa prednostne riešia okamžite na mieste plnenia. V prípade nedostatkov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pri poskytovaní plnenia,</w:t>
      </w:r>
      <w:r w:rsidRPr="003462C9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ktoré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dodávateľ</w:t>
      </w:r>
      <w:r w:rsidRPr="003462C9">
        <w:rPr>
          <w:rFonts w:ascii="Times New Roman" w:eastAsia="Times New Roman" w:hAnsi="Times New Roman" w:cs="Times New Roman"/>
          <w:spacing w:val="-1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neodstránil</w:t>
      </w:r>
      <w:r w:rsidRPr="003462C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okamžite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na</w:t>
      </w:r>
      <w:r w:rsidRPr="003462C9">
        <w:rPr>
          <w:rFonts w:ascii="Times New Roman" w:eastAsia="Times New Roman" w:hAnsi="Times New Roman" w:cs="Times New Roman"/>
          <w:spacing w:val="-16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mieste</w:t>
      </w:r>
      <w:r w:rsidRPr="003462C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plnenia má objednávateľ nárok na primeranú zľavu z ceny za predmet</w:t>
      </w:r>
      <w:r w:rsidRPr="003462C9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plnenia.</w:t>
      </w:r>
    </w:p>
    <w:p w14:paraId="17A0615E" w14:textId="77777777" w:rsidR="003462C9" w:rsidRPr="003462C9" w:rsidRDefault="003462C9" w:rsidP="003462C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7EC41874" w14:textId="77777777" w:rsidR="003462C9" w:rsidRPr="003462C9" w:rsidRDefault="003462C9" w:rsidP="003462C9">
      <w:pPr>
        <w:widowControl w:val="0"/>
        <w:numPr>
          <w:ilvl w:val="1"/>
          <w:numId w:val="27"/>
        </w:numPr>
        <w:tabs>
          <w:tab w:val="left" w:pos="704"/>
        </w:tabs>
        <w:autoSpaceDE w:val="0"/>
        <w:autoSpaceDN w:val="0"/>
        <w:spacing w:after="0" w:line="276" w:lineRule="auto"/>
        <w:ind w:right="1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Zmluvné strany sa zaväzujú riešiť prípadné spory predovšetkým vzájomnou dohodou. V prípade neurovnania sporov zmierom bude ďalej spor rozhodovať miestne a vecne príslušný súd Slovenskej republiky.</w:t>
      </w:r>
    </w:p>
    <w:p w14:paraId="43EB1B04" w14:textId="77777777" w:rsidR="003462C9" w:rsidRPr="003462C9" w:rsidRDefault="003462C9" w:rsidP="003462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2D78527A" w14:textId="77777777" w:rsidR="003462C9" w:rsidRPr="003462C9" w:rsidRDefault="003462C9" w:rsidP="003462C9">
      <w:pPr>
        <w:widowControl w:val="0"/>
        <w:numPr>
          <w:ilvl w:val="1"/>
          <w:numId w:val="27"/>
        </w:numPr>
        <w:tabs>
          <w:tab w:val="left" w:pos="704"/>
        </w:tabs>
        <w:autoSpaceDE w:val="0"/>
        <w:autoSpaceDN w:val="0"/>
        <w:spacing w:before="60" w:after="0" w:line="276" w:lineRule="auto"/>
        <w:ind w:right="12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Právne vzťahy touto zmluvou výslovne neupravené sa riadia príslušnými ustanoveniami Obchodného zákonníka v platnom znení ako aj ostatnými všeobecne záväznými právnymi</w:t>
      </w:r>
      <w:r w:rsidRPr="003462C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predpismi.</w:t>
      </w:r>
    </w:p>
    <w:p w14:paraId="7C00ECFB" w14:textId="77777777" w:rsidR="003462C9" w:rsidRPr="003462C9" w:rsidRDefault="003462C9" w:rsidP="003462C9">
      <w:pPr>
        <w:widowControl w:val="0"/>
        <w:autoSpaceDE w:val="0"/>
        <w:autoSpaceDN w:val="0"/>
        <w:spacing w:after="0" w:line="240" w:lineRule="auto"/>
        <w:ind w:left="1846" w:hanging="361"/>
        <w:rPr>
          <w:rFonts w:ascii="Times New Roman" w:eastAsia="Times New Roman" w:hAnsi="Times New Roman" w:cs="Times New Roman"/>
          <w:sz w:val="24"/>
          <w:lang w:eastAsia="en-US"/>
        </w:rPr>
      </w:pPr>
    </w:p>
    <w:p w14:paraId="4A905125" w14:textId="77777777" w:rsidR="003462C9" w:rsidRPr="003462C9" w:rsidRDefault="003462C9" w:rsidP="003462C9">
      <w:pPr>
        <w:widowControl w:val="0"/>
        <w:tabs>
          <w:tab w:val="left" w:pos="704"/>
        </w:tabs>
        <w:autoSpaceDE w:val="0"/>
        <w:autoSpaceDN w:val="0"/>
        <w:spacing w:before="60" w:after="0" w:line="276" w:lineRule="auto"/>
        <w:ind w:left="857" w:right="12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1D85CAF1" w14:textId="77777777" w:rsidR="003462C9" w:rsidRPr="003462C9" w:rsidRDefault="003462C9" w:rsidP="003462C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6874FCD4" w14:textId="77777777" w:rsidR="00C33534" w:rsidRDefault="003462C9" w:rsidP="003462C9">
      <w:pPr>
        <w:widowControl w:val="0"/>
        <w:autoSpaceDE w:val="0"/>
        <w:autoSpaceDN w:val="0"/>
        <w:spacing w:after="0" w:line="237" w:lineRule="auto"/>
        <w:ind w:left="3320" w:right="3299"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Článok VII </w:t>
      </w:r>
    </w:p>
    <w:p w14:paraId="30C73281" w14:textId="464BE3F5" w:rsidR="003462C9" w:rsidRPr="003462C9" w:rsidRDefault="003462C9" w:rsidP="00C33534">
      <w:pPr>
        <w:widowControl w:val="0"/>
        <w:autoSpaceDE w:val="0"/>
        <w:autoSpaceDN w:val="0"/>
        <w:spacing w:after="0" w:line="237" w:lineRule="auto"/>
        <w:ind w:left="3320" w:right="329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Zmluvné pokuty a sankcie</w:t>
      </w:r>
    </w:p>
    <w:p w14:paraId="64E9461E" w14:textId="77777777" w:rsidR="003462C9" w:rsidRPr="003462C9" w:rsidRDefault="003462C9" w:rsidP="003462C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433E322" w14:textId="77777777" w:rsidR="003462C9" w:rsidRPr="003462C9" w:rsidRDefault="003462C9" w:rsidP="003462C9">
      <w:pPr>
        <w:widowControl w:val="0"/>
        <w:numPr>
          <w:ilvl w:val="1"/>
          <w:numId w:val="28"/>
        </w:numPr>
        <w:tabs>
          <w:tab w:val="left" w:pos="704"/>
        </w:tabs>
        <w:autoSpaceDE w:val="0"/>
        <w:autoSpaceDN w:val="0"/>
        <w:spacing w:after="0" w:line="276" w:lineRule="auto"/>
        <w:ind w:right="1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 xml:space="preserve">V prípade, že dodávateľ nedodrží termíny a lehoty plnenia uvedené v bode 2.1 tejto zmluvy, uhradí objednávateľovi zmluvnú pokutu vo výške 100 % z ceny bez DPH z včas nesplneného rozsahu plnenia podľa tejto zmluvy, </w:t>
      </w:r>
      <w:proofErr w:type="spellStart"/>
      <w:r w:rsidRPr="003462C9">
        <w:rPr>
          <w:rFonts w:ascii="Times New Roman" w:eastAsia="Times New Roman" w:hAnsi="Times New Roman" w:cs="Times New Roman"/>
          <w:sz w:val="24"/>
          <w:lang w:eastAsia="en-US"/>
        </w:rPr>
        <w:t>tj</w:t>
      </w:r>
      <w:proofErr w:type="spellEnd"/>
      <w:r w:rsidRPr="003462C9">
        <w:rPr>
          <w:rFonts w:ascii="Times New Roman" w:eastAsia="Times New Roman" w:hAnsi="Times New Roman" w:cs="Times New Roman"/>
          <w:sz w:val="24"/>
          <w:lang w:eastAsia="en-US"/>
        </w:rPr>
        <w:t>. cenu za časť plnenia, ktorá nebola poskytnutá včas. Zaplatením zmluvnej pokuty nie je dotknutý nárok objednávateľa na náhradu škody.</w:t>
      </w:r>
    </w:p>
    <w:p w14:paraId="359D8152" w14:textId="77777777" w:rsidR="003462C9" w:rsidRPr="003462C9" w:rsidRDefault="003462C9" w:rsidP="003462C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7676E4D4" w14:textId="77777777" w:rsidR="003462C9" w:rsidRPr="003462C9" w:rsidRDefault="003462C9" w:rsidP="003462C9">
      <w:pPr>
        <w:widowControl w:val="0"/>
        <w:numPr>
          <w:ilvl w:val="1"/>
          <w:numId w:val="28"/>
        </w:numPr>
        <w:tabs>
          <w:tab w:val="left" w:pos="704"/>
        </w:tabs>
        <w:autoSpaceDE w:val="0"/>
        <w:autoSpaceDN w:val="0"/>
        <w:spacing w:after="0" w:line="276" w:lineRule="auto"/>
        <w:ind w:right="12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V prípade omeškania objednávateľa s úhradou faktúry uhradí tento dodávateľovi úrok z omeškania vo výške 0,05 % za každý deň omeškania z dlžnej</w:t>
      </w:r>
      <w:r w:rsidRPr="003462C9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sumy.</w:t>
      </w:r>
    </w:p>
    <w:p w14:paraId="4A358224" w14:textId="77777777" w:rsidR="003462C9" w:rsidRPr="003462C9" w:rsidRDefault="003462C9" w:rsidP="003462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01CE72ED" w14:textId="77777777" w:rsidR="003462C9" w:rsidRPr="003462C9" w:rsidRDefault="003462C9" w:rsidP="003462C9">
      <w:pPr>
        <w:widowControl w:val="0"/>
        <w:autoSpaceDE w:val="0"/>
        <w:autoSpaceDN w:val="0"/>
        <w:spacing w:after="0" w:line="280" w:lineRule="auto"/>
        <w:ind w:left="3497" w:right="3469" w:firstLine="6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Článok VIII Záverečné ustanovenia</w:t>
      </w:r>
    </w:p>
    <w:p w14:paraId="681BAB63" w14:textId="77777777" w:rsidR="003462C9" w:rsidRPr="003462C9" w:rsidRDefault="003462C9" w:rsidP="003462C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14:paraId="7C904A53" w14:textId="316A546C" w:rsidR="00F86660" w:rsidRDefault="00F86660" w:rsidP="003462C9">
      <w:pPr>
        <w:widowControl w:val="0"/>
        <w:numPr>
          <w:ilvl w:val="1"/>
          <w:numId w:val="29"/>
        </w:numPr>
        <w:tabs>
          <w:tab w:val="left" w:pos="704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Objednávateľ je oprávnený odstúpiť od tejto zmluvy v prípade, ak:</w:t>
      </w:r>
    </w:p>
    <w:p w14:paraId="57356E47" w14:textId="30ACF73D" w:rsidR="00F86660" w:rsidRDefault="00F86660" w:rsidP="00F86660">
      <w:pPr>
        <w:pStyle w:val="Odsekzoznamu"/>
        <w:widowControl w:val="0"/>
        <w:numPr>
          <w:ilvl w:val="0"/>
          <w:numId w:val="37"/>
        </w:numPr>
        <w:tabs>
          <w:tab w:val="left" w:pos="704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dodávateľ poruší povinnosť podľa tejto zmluvy</w:t>
      </w:r>
    </w:p>
    <w:p w14:paraId="6ACACC9F" w14:textId="745E039C" w:rsidR="00F86660" w:rsidRDefault="00F86660" w:rsidP="00F86660">
      <w:pPr>
        <w:pStyle w:val="Odsekzoznamu"/>
        <w:widowControl w:val="0"/>
        <w:numPr>
          <w:ilvl w:val="0"/>
          <w:numId w:val="37"/>
        </w:numPr>
        <w:tabs>
          <w:tab w:val="left" w:pos="704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nastane okolnosť vyššej moci na strane objednávateľa</w:t>
      </w:r>
    </w:p>
    <w:p w14:paraId="55BD62BE" w14:textId="494767A0" w:rsidR="00F86660" w:rsidRPr="00F86660" w:rsidRDefault="00F86660" w:rsidP="00F86660">
      <w:pPr>
        <w:pStyle w:val="Odsekzoznamu"/>
        <w:widowControl w:val="0"/>
        <w:numPr>
          <w:ilvl w:val="0"/>
          <w:numId w:val="37"/>
        </w:numPr>
        <w:tabs>
          <w:tab w:val="left" w:pos="704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103C92">
        <w:rPr>
          <w:rFonts w:ascii="Times New Roman" w:eastAsia="Times New Roman" w:hAnsi="Times New Roman" w:cs="Times New Roman"/>
          <w:sz w:val="24"/>
          <w:lang w:eastAsia="en-US"/>
        </w:rPr>
        <w:t>p</w:t>
      </w:r>
      <w:r>
        <w:rPr>
          <w:rFonts w:ascii="Times New Roman" w:eastAsia="Times New Roman" w:hAnsi="Times New Roman" w:cs="Times New Roman"/>
          <w:sz w:val="24"/>
          <w:lang w:eastAsia="en-US"/>
        </w:rPr>
        <w:t>odujati</w:t>
      </w:r>
      <w:r w:rsidR="00103C92">
        <w:rPr>
          <w:rFonts w:ascii="Times New Roman" w:eastAsia="Times New Roman" w:hAnsi="Times New Roman" w:cs="Times New Roman"/>
          <w:sz w:val="24"/>
          <w:lang w:eastAsia="en-US"/>
        </w:rPr>
        <w:t>a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, resp. </w:t>
      </w:r>
      <w:r w:rsidR="00103C92">
        <w:rPr>
          <w:rFonts w:ascii="Times New Roman" w:eastAsia="Times New Roman" w:hAnsi="Times New Roman" w:cs="Times New Roman"/>
          <w:sz w:val="24"/>
          <w:lang w:eastAsia="en-US"/>
        </w:rPr>
        <w:t xml:space="preserve">niektoré z nich, resp. niektorá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časť </w:t>
      </w:r>
      <w:r w:rsidR="00103C92">
        <w:rPr>
          <w:rFonts w:ascii="Times New Roman" w:eastAsia="Times New Roman" w:hAnsi="Times New Roman" w:cs="Times New Roman"/>
          <w:sz w:val="24"/>
          <w:lang w:eastAsia="en-US"/>
        </w:rPr>
        <w:t xml:space="preserve">podujatia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sa neuskutoční z dôvodov vyššej moci, napr. z dôvodu pandémie ochorenia COVID-19 resp. iného obdobného ochorenia resp. z dôvodu prijatých </w:t>
      </w:r>
      <w:proofErr w:type="spellStart"/>
      <w:r>
        <w:rPr>
          <w:rFonts w:ascii="Times New Roman" w:eastAsia="Times New Roman" w:hAnsi="Times New Roman" w:cs="Times New Roman"/>
          <w:sz w:val="24"/>
          <w:lang w:eastAsia="en-US"/>
        </w:rPr>
        <w:t>protipandemických</w:t>
      </w:r>
      <w:proofErr w:type="spellEnd"/>
      <w:r>
        <w:rPr>
          <w:rFonts w:ascii="Times New Roman" w:eastAsia="Times New Roman" w:hAnsi="Times New Roman" w:cs="Times New Roman"/>
          <w:sz w:val="24"/>
          <w:lang w:eastAsia="en-US"/>
        </w:rPr>
        <w:t xml:space="preserve"> opatrení a pod. (v prípade, ak sa</w:t>
      </w:r>
      <w:r w:rsidR="00103C92">
        <w:rPr>
          <w:rFonts w:ascii="Times New Roman" w:eastAsia="Times New Roman" w:hAnsi="Times New Roman" w:cs="Times New Roman"/>
          <w:sz w:val="24"/>
          <w:lang w:eastAsia="en-US"/>
        </w:rPr>
        <w:t xml:space="preserve"> neuskutoční niektoré z podujatí, resp. niektorá časť podujatia, je objednávateľ oprávnený odstúpiť od zmluvy aj danej časti).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</w:t>
      </w:r>
    </w:p>
    <w:p w14:paraId="434905CA" w14:textId="77777777" w:rsidR="00F86660" w:rsidRDefault="00F86660" w:rsidP="00F86660">
      <w:pPr>
        <w:widowControl w:val="0"/>
        <w:tabs>
          <w:tab w:val="left" w:pos="704"/>
        </w:tabs>
        <w:autoSpaceDE w:val="0"/>
        <w:autoSpaceDN w:val="0"/>
        <w:spacing w:after="0" w:line="276" w:lineRule="auto"/>
        <w:ind w:left="497"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088AE523" w14:textId="46804E4F" w:rsidR="003462C9" w:rsidRPr="003462C9" w:rsidRDefault="003462C9" w:rsidP="003462C9">
      <w:pPr>
        <w:widowControl w:val="0"/>
        <w:numPr>
          <w:ilvl w:val="1"/>
          <w:numId w:val="29"/>
        </w:numPr>
        <w:tabs>
          <w:tab w:val="left" w:pos="704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 xml:space="preserve">Táto zmluva patrí medzi povinne zverejňované zmluvy (vrátane dodatkov zmlúv) podľa ustanovení § 5a zákona o slobodnom prístupe k informáciám (zákona č. 211/2000 Z. </w:t>
      </w:r>
      <w:r w:rsidRPr="003462C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z.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v znení neskorších predpisov) a § 47a ods.1 Občianskeho zákonníka (zákona č. 40/1964 Zb. v znení neskorších</w:t>
      </w:r>
      <w:r w:rsidRPr="003462C9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t>predpisov). Zmluva nadobúda platnosť dňom jej uzavretia a účinnosť dňom nasledujúcim po jej zverejnení.</w:t>
      </w:r>
    </w:p>
    <w:p w14:paraId="538536F9" w14:textId="77777777" w:rsidR="003462C9" w:rsidRPr="003462C9" w:rsidRDefault="003462C9" w:rsidP="003462C9">
      <w:pPr>
        <w:widowControl w:val="0"/>
        <w:tabs>
          <w:tab w:val="left" w:pos="704"/>
        </w:tabs>
        <w:autoSpaceDE w:val="0"/>
        <w:autoSpaceDN w:val="0"/>
        <w:spacing w:after="0" w:line="276" w:lineRule="auto"/>
        <w:ind w:left="497"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389ABE55" w14:textId="77777777" w:rsidR="003462C9" w:rsidRPr="003462C9" w:rsidRDefault="003462C9" w:rsidP="003462C9">
      <w:pPr>
        <w:widowControl w:val="0"/>
        <w:numPr>
          <w:ilvl w:val="1"/>
          <w:numId w:val="29"/>
        </w:numPr>
        <w:tabs>
          <w:tab w:val="left" w:pos="704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Zmeny a doplnenia k tejto zmluve sú platné len v písomnej forme a v ďalšom sa stávajú jej neoddeliteľnou súčasťou.</w:t>
      </w:r>
    </w:p>
    <w:p w14:paraId="23848E7C" w14:textId="77777777" w:rsidR="003462C9" w:rsidRPr="003462C9" w:rsidRDefault="003462C9" w:rsidP="003462C9">
      <w:pPr>
        <w:widowControl w:val="0"/>
        <w:tabs>
          <w:tab w:val="left" w:pos="704"/>
        </w:tabs>
        <w:autoSpaceDE w:val="0"/>
        <w:autoSpaceDN w:val="0"/>
        <w:spacing w:after="0" w:line="276" w:lineRule="auto"/>
        <w:ind w:left="497"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2F5AE917" w14:textId="77777777" w:rsidR="003462C9" w:rsidRPr="003462C9" w:rsidRDefault="003462C9" w:rsidP="003462C9">
      <w:pPr>
        <w:widowControl w:val="0"/>
        <w:numPr>
          <w:ilvl w:val="1"/>
          <w:numId w:val="29"/>
        </w:numPr>
        <w:tabs>
          <w:tab w:val="left" w:pos="704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>Táto zmluva je vyhotovená v štyroch vyhotoveniach, z ktorých každé má platnosť originálu. Jedno vyhotovenie obdrží dodávateľ a tri vyhotovenia obdrží objednávateľ.</w:t>
      </w:r>
    </w:p>
    <w:p w14:paraId="4DACDA1E" w14:textId="77777777" w:rsidR="003462C9" w:rsidRPr="003462C9" w:rsidRDefault="003462C9" w:rsidP="003462C9">
      <w:pPr>
        <w:widowControl w:val="0"/>
        <w:tabs>
          <w:tab w:val="left" w:pos="704"/>
        </w:tabs>
        <w:autoSpaceDE w:val="0"/>
        <w:autoSpaceDN w:val="0"/>
        <w:spacing w:after="0" w:line="276" w:lineRule="auto"/>
        <w:ind w:left="497"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7B3884AA" w14:textId="77777777" w:rsidR="003462C9" w:rsidRPr="003462C9" w:rsidRDefault="003462C9" w:rsidP="003462C9">
      <w:pPr>
        <w:widowControl w:val="0"/>
        <w:numPr>
          <w:ilvl w:val="1"/>
          <w:numId w:val="29"/>
        </w:numPr>
        <w:tabs>
          <w:tab w:val="left" w:pos="704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lang w:eastAsia="en-US"/>
        </w:rPr>
        <w:t xml:space="preserve">Táto zmluva sa uzatvára po vzájomnej dohode oboch zmluvných strán. Obe zmluvné strany vyhlasujú, že túto zmluvu uzavreli na základe svojej slobodnej vôle a svojim podpisom </w:t>
      </w:r>
      <w:r w:rsidRPr="003462C9">
        <w:rPr>
          <w:rFonts w:ascii="Times New Roman" w:eastAsia="Times New Roman" w:hAnsi="Times New Roman" w:cs="Times New Roman"/>
          <w:sz w:val="24"/>
          <w:lang w:eastAsia="en-US"/>
        </w:rPr>
        <w:lastRenderedPageBreak/>
        <w:t>potvrdzujú súhlas s podmienkami a záväzkami v tejto zmluve.</w:t>
      </w:r>
    </w:p>
    <w:p w14:paraId="424670CF" w14:textId="77777777" w:rsidR="003462C9" w:rsidRPr="003462C9" w:rsidRDefault="003462C9" w:rsidP="003462C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23628334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before="60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Za</w:t>
      </w:r>
      <w:r w:rsidRPr="003462C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objednávateľa: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Za</w:t>
      </w:r>
      <w:r w:rsidRPr="003462C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dodávateľa:</w:t>
      </w:r>
    </w:p>
    <w:p w14:paraId="155018BE" w14:textId="77777777" w:rsidR="003462C9" w:rsidRPr="003462C9" w:rsidRDefault="003462C9" w:rsidP="003462C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4"/>
          <w:lang w:eastAsia="en-US"/>
        </w:rPr>
      </w:pPr>
    </w:p>
    <w:p w14:paraId="3CD1E300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before="1"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V ______________</w:t>
      </w:r>
      <w:r w:rsidRPr="003462C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dňa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V ___________</w:t>
      </w:r>
      <w:r w:rsidRPr="003462C9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dňa</w:t>
      </w:r>
    </w:p>
    <w:p w14:paraId="5AFE56C2" w14:textId="77777777" w:rsidR="003462C9" w:rsidRPr="003462C9" w:rsidRDefault="003462C9" w:rsidP="00346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6A532F8F" w14:textId="77777777" w:rsidR="003462C9" w:rsidRPr="003462C9" w:rsidRDefault="003462C9" w:rsidP="00346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3"/>
          <w:szCs w:val="24"/>
          <w:lang w:eastAsia="en-US"/>
        </w:rPr>
      </w:pPr>
    </w:p>
    <w:p w14:paraId="14546E0C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..........................................</w:t>
      </w:r>
    </w:p>
    <w:p w14:paraId="060E87D2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CULTUS Ružinov, </w:t>
      </w:r>
      <w:proofErr w:type="spellStart"/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a.s</w:t>
      </w:r>
      <w:proofErr w:type="spellEnd"/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67D455F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Ing. František Fabián</w:t>
      </w:r>
    </w:p>
    <w:p w14:paraId="3EDB55A8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predseda predstavenstva</w:t>
      </w:r>
    </w:p>
    <w:p w14:paraId="7F71E984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01864D6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V ______________</w:t>
      </w:r>
      <w:r w:rsidRPr="003462C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dňa</w:t>
      </w:r>
    </w:p>
    <w:p w14:paraId="52E1578F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E8DF6B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5CFD6DF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732265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</w:t>
      </w: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68FB606B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CULTUS Ružinov, </w:t>
      </w:r>
      <w:proofErr w:type="spellStart"/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a.s</w:t>
      </w:r>
      <w:proofErr w:type="spellEnd"/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EAEE016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</w:t>
      </w:r>
    </w:p>
    <w:p w14:paraId="65D75F17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2C9">
        <w:rPr>
          <w:rFonts w:ascii="Times New Roman" w:eastAsia="Times New Roman" w:hAnsi="Times New Roman" w:cs="Times New Roman"/>
          <w:sz w:val="24"/>
          <w:szCs w:val="24"/>
          <w:lang w:eastAsia="en-US"/>
        </w:rPr>
        <w:t>člen predstavenstva</w:t>
      </w:r>
    </w:p>
    <w:bookmarkEnd w:id="11"/>
    <w:p w14:paraId="1267F0EA" w14:textId="77777777" w:rsidR="003462C9" w:rsidRPr="003462C9" w:rsidRDefault="003462C9" w:rsidP="003462C9">
      <w:pPr>
        <w:widowControl w:val="0"/>
        <w:tabs>
          <w:tab w:val="left" w:pos="5383"/>
        </w:tabs>
        <w:autoSpaceDE w:val="0"/>
        <w:autoSpaceDN w:val="0"/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A5AFB5F" w14:textId="6F6A5349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CC1FE3" w14:textId="77777777" w:rsidR="00B26AA9" w:rsidRPr="00201C58" w:rsidRDefault="00B26AA9" w:rsidP="00B26AA9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C58">
        <w:rPr>
          <w:rFonts w:ascii="Times New Roman" w:eastAsia="Times New Roman" w:hAnsi="Times New Roman" w:cs="Times New Roman"/>
          <w:b/>
          <w:bCs/>
          <w:sz w:val="24"/>
          <w:szCs w:val="24"/>
        </w:rPr>
        <w:t>Prílohy:</w:t>
      </w:r>
    </w:p>
    <w:p w14:paraId="3C4CEC41" w14:textId="2F1BC6F5" w:rsidR="00AB5B13" w:rsidRPr="00EE6514" w:rsidRDefault="008706B2" w:rsidP="00AB5B13">
      <w:pPr>
        <w:rPr>
          <w:rFonts w:ascii="Times New Roman" w:hAnsi="Times New Roman" w:cs="Times New Roman"/>
          <w:sz w:val="24"/>
          <w:szCs w:val="24"/>
        </w:rPr>
      </w:pPr>
      <w:r w:rsidRPr="00201C58">
        <w:rPr>
          <w:rFonts w:ascii="Times New Roman" w:hAnsi="Times New Roman" w:cs="Times New Roman"/>
          <w:sz w:val="24"/>
          <w:szCs w:val="24"/>
        </w:rPr>
        <w:t xml:space="preserve">Príloha č.1 – technický </w:t>
      </w:r>
      <w:proofErr w:type="spellStart"/>
      <w:r w:rsidRPr="00201C58">
        <w:rPr>
          <w:rFonts w:ascii="Times New Roman" w:hAnsi="Times New Roman" w:cs="Times New Roman"/>
          <w:sz w:val="24"/>
          <w:szCs w:val="24"/>
        </w:rPr>
        <w:t>rider</w:t>
      </w:r>
      <w:proofErr w:type="spellEnd"/>
    </w:p>
    <w:p w14:paraId="5D0A0750" w14:textId="77777777" w:rsidR="006A60CD" w:rsidRDefault="006A60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C2839" w14:textId="77777777" w:rsidR="000F0611" w:rsidRPr="000F0611" w:rsidRDefault="000F0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0611" w:rsidRPr="000F0611" w:rsidSect="00D00904">
      <w:headerReference w:type="default" r:id="rId9"/>
      <w:footerReference w:type="default" r:id="rId10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C3BB8" w14:textId="77777777" w:rsidR="00D56989" w:rsidRDefault="00D56989">
      <w:pPr>
        <w:spacing w:after="0" w:line="240" w:lineRule="auto"/>
      </w:pPr>
      <w:r>
        <w:separator/>
      </w:r>
    </w:p>
  </w:endnote>
  <w:endnote w:type="continuationSeparator" w:id="0">
    <w:p w14:paraId="5B5DB728" w14:textId="77777777" w:rsidR="00D56989" w:rsidRDefault="00D56989">
      <w:pPr>
        <w:spacing w:after="0" w:line="240" w:lineRule="auto"/>
      </w:pPr>
      <w:r>
        <w:continuationSeparator/>
      </w:r>
    </w:p>
  </w:endnote>
  <w:endnote w:type="continuationNotice" w:id="1">
    <w:p w14:paraId="360EAE84" w14:textId="77777777" w:rsidR="00D56989" w:rsidRDefault="00D56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E8EF" w14:textId="77777777" w:rsidR="00417802" w:rsidRDefault="004178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417802" w:rsidRDefault="004178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2EBF1" w14:textId="77777777" w:rsidR="00D56989" w:rsidRDefault="00D56989">
      <w:pPr>
        <w:spacing w:after="0" w:line="240" w:lineRule="auto"/>
      </w:pPr>
      <w:r>
        <w:separator/>
      </w:r>
    </w:p>
  </w:footnote>
  <w:footnote w:type="continuationSeparator" w:id="0">
    <w:p w14:paraId="2B51189B" w14:textId="77777777" w:rsidR="00D56989" w:rsidRDefault="00D56989">
      <w:pPr>
        <w:spacing w:after="0" w:line="240" w:lineRule="auto"/>
      </w:pPr>
      <w:r>
        <w:continuationSeparator/>
      </w:r>
    </w:p>
  </w:footnote>
  <w:footnote w:type="continuationNotice" w:id="1">
    <w:p w14:paraId="182E2626" w14:textId="77777777" w:rsidR="00D56989" w:rsidRDefault="00D569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D8E9" w14:textId="77777777" w:rsidR="00417802" w:rsidRDefault="004178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1BF"/>
    <w:multiLevelType w:val="hybridMultilevel"/>
    <w:tmpl w:val="717C0DC2"/>
    <w:lvl w:ilvl="0" w:tplc="0EC05F0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2826C9"/>
    <w:multiLevelType w:val="hybridMultilevel"/>
    <w:tmpl w:val="BBF4398A"/>
    <w:lvl w:ilvl="0" w:tplc="B15461A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B4F12"/>
    <w:multiLevelType w:val="hybridMultilevel"/>
    <w:tmpl w:val="357C5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5718"/>
    <w:multiLevelType w:val="multilevel"/>
    <w:tmpl w:val="1D00D7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6" w:hanging="1800"/>
      </w:pPr>
      <w:rPr>
        <w:rFonts w:hint="default"/>
      </w:rPr>
    </w:lvl>
  </w:abstractNum>
  <w:abstractNum w:abstractNumId="4" w15:restartNumberingAfterBreak="0">
    <w:nsid w:val="0D8016C2"/>
    <w:multiLevelType w:val="hybridMultilevel"/>
    <w:tmpl w:val="A56EDCCE"/>
    <w:lvl w:ilvl="0" w:tplc="9CBE8D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444D82"/>
    <w:multiLevelType w:val="hybridMultilevel"/>
    <w:tmpl w:val="054CB2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19B0"/>
    <w:multiLevelType w:val="hybridMultilevel"/>
    <w:tmpl w:val="357C5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F2366"/>
    <w:multiLevelType w:val="hybridMultilevel"/>
    <w:tmpl w:val="ABE02774"/>
    <w:lvl w:ilvl="0" w:tplc="40D6CB60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7" w:hanging="360"/>
      </w:pPr>
    </w:lvl>
    <w:lvl w:ilvl="2" w:tplc="041B001B" w:tentative="1">
      <w:start w:val="1"/>
      <w:numFmt w:val="lowerRoman"/>
      <w:lvlText w:val="%3."/>
      <w:lvlJc w:val="right"/>
      <w:pPr>
        <w:ind w:left="2297" w:hanging="180"/>
      </w:pPr>
    </w:lvl>
    <w:lvl w:ilvl="3" w:tplc="041B000F" w:tentative="1">
      <w:start w:val="1"/>
      <w:numFmt w:val="decimal"/>
      <w:lvlText w:val="%4."/>
      <w:lvlJc w:val="left"/>
      <w:pPr>
        <w:ind w:left="3017" w:hanging="360"/>
      </w:pPr>
    </w:lvl>
    <w:lvl w:ilvl="4" w:tplc="041B0019" w:tentative="1">
      <w:start w:val="1"/>
      <w:numFmt w:val="lowerLetter"/>
      <w:lvlText w:val="%5."/>
      <w:lvlJc w:val="left"/>
      <w:pPr>
        <w:ind w:left="3737" w:hanging="360"/>
      </w:pPr>
    </w:lvl>
    <w:lvl w:ilvl="5" w:tplc="041B001B" w:tentative="1">
      <w:start w:val="1"/>
      <w:numFmt w:val="lowerRoman"/>
      <w:lvlText w:val="%6."/>
      <w:lvlJc w:val="right"/>
      <w:pPr>
        <w:ind w:left="4457" w:hanging="180"/>
      </w:pPr>
    </w:lvl>
    <w:lvl w:ilvl="6" w:tplc="041B000F" w:tentative="1">
      <w:start w:val="1"/>
      <w:numFmt w:val="decimal"/>
      <w:lvlText w:val="%7."/>
      <w:lvlJc w:val="left"/>
      <w:pPr>
        <w:ind w:left="5177" w:hanging="360"/>
      </w:pPr>
    </w:lvl>
    <w:lvl w:ilvl="7" w:tplc="041B0019" w:tentative="1">
      <w:start w:val="1"/>
      <w:numFmt w:val="lowerLetter"/>
      <w:lvlText w:val="%8."/>
      <w:lvlJc w:val="left"/>
      <w:pPr>
        <w:ind w:left="5897" w:hanging="360"/>
      </w:pPr>
    </w:lvl>
    <w:lvl w:ilvl="8" w:tplc="041B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8" w15:restartNumberingAfterBreak="0">
    <w:nsid w:val="1ED87C7E"/>
    <w:multiLevelType w:val="hybridMultilevel"/>
    <w:tmpl w:val="7FFEB034"/>
    <w:lvl w:ilvl="0" w:tplc="3BB84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723F9B"/>
    <w:multiLevelType w:val="hybridMultilevel"/>
    <w:tmpl w:val="1CB23E24"/>
    <w:lvl w:ilvl="0" w:tplc="AF02699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291C38"/>
    <w:multiLevelType w:val="multilevel"/>
    <w:tmpl w:val="763EA1A2"/>
    <w:lvl w:ilvl="0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7" w:hanging="1800"/>
      </w:pPr>
      <w:rPr>
        <w:rFonts w:hint="default"/>
      </w:rPr>
    </w:lvl>
  </w:abstractNum>
  <w:abstractNum w:abstractNumId="12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F72A7"/>
    <w:multiLevelType w:val="hybridMultilevel"/>
    <w:tmpl w:val="A2D8BDB4"/>
    <w:lvl w:ilvl="0" w:tplc="14EE3A7A">
      <w:start w:val="4"/>
      <w:numFmt w:val="bullet"/>
      <w:lvlText w:val=""/>
      <w:lvlJc w:val="left"/>
      <w:pPr>
        <w:ind w:left="171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84F6537"/>
    <w:multiLevelType w:val="hybridMultilevel"/>
    <w:tmpl w:val="2424C1E2"/>
    <w:lvl w:ilvl="0" w:tplc="9AEE3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D6123"/>
    <w:multiLevelType w:val="multilevel"/>
    <w:tmpl w:val="79FC3E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thick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104778"/>
    <w:multiLevelType w:val="hybridMultilevel"/>
    <w:tmpl w:val="054CB2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A4C5D"/>
    <w:multiLevelType w:val="hybridMultilevel"/>
    <w:tmpl w:val="21203A7C"/>
    <w:lvl w:ilvl="0" w:tplc="A134D35C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E73139E"/>
    <w:multiLevelType w:val="hybridMultilevel"/>
    <w:tmpl w:val="89006D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15CED"/>
    <w:multiLevelType w:val="hybridMultilevel"/>
    <w:tmpl w:val="89006DA6"/>
    <w:lvl w:ilvl="0" w:tplc="50009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5499"/>
    <w:multiLevelType w:val="multilevel"/>
    <w:tmpl w:val="3982B276"/>
    <w:lvl w:ilvl="0">
      <w:start w:val="1"/>
      <w:numFmt w:val="decimal"/>
      <w:lvlText w:val="%1."/>
      <w:lvlJc w:val="left"/>
      <w:pPr>
        <w:ind w:left="857" w:hanging="360"/>
        <w:jc w:val="right"/>
      </w:pPr>
      <w:rPr>
        <w:rFonts w:hint="default"/>
        <w:b/>
        <w:bCs/>
        <w:spacing w:val="-7"/>
        <w:w w:val="10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0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848" w:hanging="35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920" w:hanging="35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980" w:hanging="35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040" w:hanging="35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100" w:hanging="35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160" w:hanging="35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20" w:hanging="351"/>
      </w:pPr>
      <w:rPr>
        <w:rFonts w:hint="default"/>
        <w:lang w:val="sk-SK" w:eastAsia="en-US" w:bidi="ar-SA"/>
      </w:rPr>
    </w:lvl>
  </w:abstractNum>
  <w:abstractNum w:abstractNumId="21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2077"/>
    <w:multiLevelType w:val="hybridMultilevel"/>
    <w:tmpl w:val="6C905B0E"/>
    <w:lvl w:ilvl="0" w:tplc="C5DAC67E">
      <w:start w:val="1"/>
      <w:numFmt w:val="decimal"/>
      <w:lvlText w:val="%1."/>
      <w:lvlJc w:val="left"/>
      <w:pPr>
        <w:ind w:left="420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sk-SK" w:eastAsia="en-US" w:bidi="ar-SA"/>
      </w:rPr>
    </w:lvl>
    <w:lvl w:ilvl="1" w:tplc="6E5A05B4">
      <w:start w:val="6"/>
      <w:numFmt w:val="decimal"/>
      <w:lvlText w:val="%2."/>
      <w:lvlJc w:val="left"/>
      <w:pPr>
        <w:ind w:left="857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en-US" w:bidi="ar-SA"/>
      </w:rPr>
    </w:lvl>
    <w:lvl w:ilvl="2" w:tplc="202243F8">
      <w:numFmt w:val="bullet"/>
      <w:lvlText w:val="•"/>
      <w:lvlJc w:val="left"/>
      <w:pPr>
        <w:ind w:left="860" w:hanging="360"/>
      </w:pPr>
      <w:rPr>
        <w:rFonts w:hint="default"/>
        <w:lang w:val="sk-SK" w:eastAsia="en-US" w:bidi="ar-SA"/>
      </w:rPr>
    </w:lvl>
    <w:lvl w:ilvl="3" w:tplc="F34402B4">
      <w:numFmt w:val="bullet"/>
      <w:lvlText w:val="•"/>
      <w:lvlJc w:val="left"/>
      <w:pPr>
        <w:ind w:left="5780" w:hanging="360"/>
      </w:pPr>
      <w:rPr>
        <w:rFonts w:hint="default"/>
        <w:lang w:val="sk-SK" w:eastAsia="en-US" w:bidi="ar-SA"/>
      </w:rPr>
    </w:lvl>
    <w:lvl w:ilvl="4" w:tplc="FE964CAE">
      <w:numFmt w:val="bullet"/>
      <w:lvlText w:val="•"/>
      <w:lvlJc w:val="left"/>
      <w:pPr>
        <w:ind w:left="6288" w:hanging="360"/>
      </w:pPr>
      <w:rPr>
        <w:rFonts w:hint="default"/>
        <w:lang w:val="sk-SK" w:eastAsia="en-US" w:bidi="ar-SA"/>
      </w:rPr>
    </w:lvl>
    <w:lvl w:ilvl="5" w:tplc="312E016C">
      <w:numFmt w:val="bullet"/>
      <w:lvlText w:val="•"/>
      <w:lvlJc w:val="left"/>
      <w:pPr>
        <w:ind w:left="6797" w:hanging="360"/>
      </w:pPr>
      <w:rPr>
        <w:rFonts w:hint="default"/>
        <w:lang w:val="sk-SK" w:eastAsia="en-US" w:bidi="ar-SA"/>
      </w:rPr>
    </w:lvl>
    <w:lvl w:ilvl="6" w:tplc="0716507E">
      <w:numFmt w:val="bullet"/>
      <w:lvlText w:val="•"/>
      <w:lvlJc w:val="left"/>
      <w:pPr>
        <w:ind w:left="7305" w:hanging="360"/>
      </w:pPr>
      <w:rPr>
        <w:rFonts w:hint="default"/>
        <w:lang w:val="sk-SK" w:eastAsia="en-US" w:bidi="ar-SA"/>
      </w:rPr>
    </w:lvl>
    <w:lvl w:ilvl="7" w:tplc="7B54C7DA">
      <w:numFmt w:val="bullet"/>
      <w:lvlText w:val="•"/>
      <w:lvlJc w:val="left"/>
      <w:pPr>
        <w:ind w:left="7814" w:hanging="360"/>
      </w:pPr>
      <w:rPr>
        <w:rFonts w:hint="default"/>
        <w:lang w:val="sk-SK" w:eastAsia="en-US" w:bidi="ar-SA"/>
      </w:rPr>
    </w:lvl>
    <w:lvl w:ilvl="8" w:tplc="9B6E3D82">
      <w:numFmt w:val="bullet"/>
      <w:lvlText w:val="•"/>
      <w:lvlJc w:val="left"/>
      <w:pPr>
        <w:ind w:left="8322" w:hanging="360"/>
      </w:pPr>
      <w:rPr>
        <w:rFonts w:hint="default"/>
        <w:lang w:val="sk-SK" w:eastAsia="en-US" w:bidi="ar-SA"/>
      </w:rPr>
    </w:lvl>
  </w:abstractNum>
  <w:abstractNum w:abstractNumId="27" w15:restartNumberingAfterBreak="0">
    <w:nsid w:val="58DC2DA3"/>
    <w:multiLevelType w:val="multilevel"/>
    <w:tmpl w:val="FBEC4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6" w:hanging="1800"/>
      </w:pPr>
      <w:rPr>
        <w:rFonts w:hint="default"/>
      </w:rPr>
    </w:lvl>
  </w:abstractNum>
  <w:abstractNum w:abstractNumId="28" w15:restartNumberingAfterBreak="0">
    <w:nsid w:val="59611B91"/>
    <w:multiLevelType w:val="hybridMultilevel"/>
    <w:tmpl w:val="C72A36B2"/>
    <w:lvl w:ilvl="0" w:tplc="3BB84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A794B"/>
    <w:multiLevelType w:val="multilevel"/>
    <w:tmpl w:val="BE26722E"/>
    <w:lvl w:ilvl="0">
      <w:start w:val="2"/>
      <w:numFmt w:val="decimal"/>
      <w:lvlText w:val="%1"/>
      <w:lvlJc w:val="left"/>
      <w:pPr>
        <w:ind w:left="704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28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92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56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20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84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4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12" w:hanging="567"/>
      </w:pPr>
      <w:rPr>
        <w:rFonts w:hint="default"/>
        <w:lang w:val="sk-SK" w:eastAsia="en-US" w:bidi="ar-SA"/>
      </w:rPr>
    </w:lvl>
  </w:abstractNum>
  <w:abstractNum w:abstractNumId="30" w15:restartNumberingAfterBreak="0">
    <w:nsid w:val="5DEA2CB2"/>
    <w:multiLevelType w:val="hybridMultilevel"/>
    <w:tmpl w:val="C0285EDC"/>
    <w:lvl w:ilvl="0" w:tplc="8B98EE90">
      <w:start w:val="5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9A0ACA"/>
    <w:multiLevelType w:val="multilevel"/>
    <w:tmpl w:val="B8CCD968"/>
    <w:lvl w:ilvl="0">
      <w:start w:val="6"/>
      <w:numFmt w:val="decimal"/>
      <w:lvlText w:val="%1"/>
      <w:lvlJc w:val="left"/>
      <w:pPr>
        <w:ind w:left="704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704" w:hanging="56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2">
      <w:numFmt w:val="bullet"/>
      <w:lvlText w:val=""/>
      <w:lvlJc w:val="left"/>
      <w:pPr>
        <w:ind w:left="987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837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6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95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24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3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82" w:hanging="284"/>
      </w:pPr>
      <w:rPr>
        <w:rFonts w:hint="default"/>
        <w:lang w:val="sk-SK" w:eastAsia="en-US" w:bidi="ar-SA"/>
      </w:rPr>
    </w:lvl>
  </w:abstractNum>
  <w:abstractNum w:abstractNumId="33" w15:restartNumberingAfterBreak="0">
    <w:nsid w:val="63091B34"/>
    <w:multiLevelType w:val="multilevel"/>
    <w:tmpl w:val="7F50A3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76" w:hanging="1800"/>
      </w:pPr>
      <w:rPr>
        <w:rFonts w:hint="default"/>
      </w:rPr>
    </w:lvl>
  </w:abstractNum>
  <w:abstractNum w:abstractNumId="34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E0DDD"/>
    <w:multiLevelType w:val="hybridMultilevel"/>
    <w:tmpl w:val="192C2AFA"/>
    <w:lvl w:ilvl="0" w:tplc="24D8C8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A55D0"/>
    <w:multiLevelType w:val="multilevel"/>
    <w:tmpl w:val="A7062A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6" w:hanging="1800"/>
      </w:pPr>
      <w:rPr>
        <w:rFonts w:hint="default"/>
      </w:rPr>
    </w:lvl>
  </w:abstractNum>
  <w:abstractNum w:abstractNumId="37" w15:restartNumberingAfterBreak="0">
    <w:nsid w:val="69897C70"/>
    <w:multiLevelType w:val="hybridMultilevel"/>
    <w:tmpl w:val="192C2AF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73F37"/>
    <w:multiLevelType w:val="hybridMultilevel"/>
    <w:tmpl w:val="22289FA2"/>
    <w:lvl w:ilvl="0" w:tplc="6576B91E">
      <w:start w:val="58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2"/>
  </w:num>
  <w:num w:numId="5">
    <w:abstractNumId w:val="23"/>
  </w:num>
  <w:num w:numId="6">
    <w:abstractNumId w:val="9"/>
  </w:num>
  <w:num w:numId="7">
    <w:abstractNumId w:val="31"/>
  </w:num>
  <w:num w:numId="8">
    <w:abstractNumId w:val="1"/>
  </w:num>
  <w:num w:numId="9">
    <w:abstractNumId w:val="34"/>
  </w:num>
  <w:num w:numId="10">
    <w:abstractNumId w:val="4"/>
  </w:num>
  <w:num w:numId="11">
    <w:abstractNumId w:val="24"/>
  </w:num>
  <w:num w:numId="12">
    <w:abstractNumId w:val="0"/>
  </w:num>
  <w:num w:numId="13">
    <w:abstractNumId w:val="14"/>
  </w:num>
  <w:num w:numId="14">
    <w:abstractNumId w:val="30"/>
  </w:num>
  <w:num w:numId="15">
    <w:abstractNumId w:val="10"/>
  </w:num>
  <w:num w:numId="16">
    <w:abstractNumId w:val="38"/>
  </w:num>
  <w:num w:numId="17">
    <w:abstractNumId w:val="28"/>
  </w:num>
  <w:num w:numId="18">
    <w:abstractNumId w:val="8"/>
  </w:num>
  <w:num w:numId="19">
    <w:abstractNumId w:val="19"/>
  </w:num>
  <w:num w:numId="20">
    <w:abstractNumId w:val="20"/>
  </w:num>
  <w:num w:numId="21">
    <w:abstractNumId w:val="32"/>
  </w:num>
  <w:num w:numId="22">
    <w:abstractNumId w:val="29"/>
  </w:num>
  <w:num w:numId="23">
    <w:abstractNumId w:val="26"/>
  </w:num>
  <w:num w:numId="24">
    <w:abstractNumId w:val="15"/>
  </w:num>
  <w:num w:numId="25">
    <w:abstractNumId w:val="11"/>
  </w:num>
  <w:num w:numId="26">
    <w:abstractNumId w:val="3"/>
  </w:num>
  <w:num w:numId="27">
    <w:abstractNumId w:val="33"/>
  </w:num>
  <w:num w:numId="28">
    <w:abstractNumId w:val="36"/>
  </w:num>
  <w:num w:numId="29">
    <w:abstractNumId w:val="27"/>
  </w:num>
  <w:num w:numId="30">
    <w:abstractNumId w:val="18"/>
  </w:num>
  <w:num w:numId="31">
    <w:abstractNumId w:val="13"/>
  </w:num>
  <w:num w:numId="32">
    <w:abstractNumId w:val="16"/>
  </w:num>
  <w:num w:numId="33">
    <w:abstractNumId w:val="2"/>
  </w:num>
  <w:num w:numId="34">
    <w:abstractNumId w:val="35"/>
  </w:num>
  <w:num w:numId="35">
    <w:abstractNumId w:val="17"/>
  </w:num>
  <w:num w:numId="36">
    <w:abstractNumId w:val="5"/>
  </w:num>
  <w:num w:numId="37">
    <w:abstractNumId w:val="7"/>
  </w:num>
  <w:num w:numId="38">
    <w:abstractNumId w:val="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23C15"/>
    <w:rsid w:val="00032FD1"/>
    <w:rsid w:val="000449C0"/>
    <w:rsid w:val="00050112"/>
    <w:rsid w:val="00062D4F"/>
    <w:rsid w:val="000649F7"/>
    <w:rsid w:val="000847E4"/>
    <w:rsid w:val="000874E9"/>
    <w:rsid w:val="000F0611"/>
    <w:rsid w:val="00103C92"/>
    <w:rsid w:val="00105EDA"/>
    <w:rsid w:val="001123E9"/>
    <w:rsid w:val="0013385B"/>
    <w:rsid w:val="00147EFC"/>
    <w:rsid w:val="001942A2"/>
    <w:rsid w:val="00196F39"/>
    <w:rsid w:val="001A4644"/>
    <w:rsid w:val="001B42AB"/>
    <w:rsid w:val="001C1A39"/>
    <w:rsid w:val="001D7D71"/>
    <w:rsid w:val="001E2653"/>
    <w:rsid w:val="001E6121"/>
    <w:rsid w:val="001F05EF"/>
    <w:rsid w:val="00201C58"/>
    <w:rsid w:val="00211058"/>
    <w:rsid w:val="00222CF6"/>
    <w:rsid w:val="00230A7A"/>
    <w:rsid w:val="00233696"/>
    <w:rsid w:val="00240BC1"/>
    <w:rsid w:val="002425B6"/>
    <w:rsid w:val="00243844"/>
    <w:rsid w:val="002539EC"/>
    <w:rsid w:val="00254A6B"/>
    <w:rsid w:val="00272CC4"/>
    <w:rsid w:val="00274D24"/>
    <w:rsid w:val="00285085"/>
    <w:rsid w:val="00303D79"/>
    <w:rsid w:val="003214C3"/>
    <w:rsid w:val="003462C9"/>
    <w:rsid w:val="00354F91"/>
    <w:rsid w:val="00375538"/>
    <w:rsid w:val="003B2CB7"/>
    <w:rsid w:val="003C0D84"/>
    <w:rsid w:val="003C268E"/>
    <w:rsid w:val="003D34EB"/>
    <w:rsid w:val="003E388B"/>
    <w:rsid w:val="00400FDD"/>
    <w:rsid w:val="00417802"/>
    <w:rsid w:val="004275A6"/>
    <w:rsid w:val="00433CB7"/>
    <w:rsid w:val="0044644A"/>
    <w:rsid w:val="00471BE2"/>
    <w:rsid w:val="004808D4"/>
    <w:rsid w:val="0048110C"/>
    <w:rsid w:val="00487EDC"/>
    <w:rsid w:val="004A4833"/>
    <w:rsid w:val="004C2008"/>
    <w:rsid w:val="004C740A"/>
    <w:rsid w:val="004D5BAB"/>
    <w:rsid w:val="004F021B"/>
    <w:rsid w:val="00517BE5"/>
    <w:rsid w:val="0052263D"/>
    <w:rsid w:val="00527148"/>
    <w:rsid w:val="00552862"/>
    <w:rsid w:val="0056324E"/>
    <w:rsid w:val="005905CF"/>
    <w:rsid w:val="005A1213"/>
    <w:rsid w:val="005A3ECC"/>
    <w:rsid w:val="005B1DE2"/>
    <w:rsid w:val="005C40AE"/>
    <w:rsid w:val="005D66E7"/>
    <w:rsid w:val="005E2F08"/>
    <w:rsid w:val="006005A7"/>
    <w:rsid w:val="006255DB"/>
    <w:rsid w:val="00635670"/>
    <w:rsid w:val="00636842"/>
    <w:rsid w:val="00665765"/>
    <w:rsid w:val="00681126"/>
    <w:rsid w:val="0068498F"/>
    <w:rsid w:val="00685E55"/>
    <w:rsid w:val="006A066E"/>
    <w:rsid w:val="006A2466"/>
    <w:rsid w:val="006A60CD"/>
    <w:rsid w:val="006B0F44"/>
    <w:rsid w:val="006E2DD7"/>
    <w:rsid w:val="006E65F6"/>
    <w:rsid w:val="006F4865"/>
    <w:rsid w:val="00700718"/>
    <w:rsid w:val="007534F3"/>
    <w:rsid w:val="007548AA"/>
    <w:rsid w:val="00763637"/>
    <w:rsid w:val="007A7C5D"/>
    <w:rsid w:val="007C2C78"/>
    <w:rsid w:val="00806187"/>
    <w:rsid w:val="00811AC3"/>
    <w:rsid w:val="008126E0"/>
    <w:rsid w:val="00822656"/>
    <w:rsid w:val="00825CF7"/>
    <w:rsid w:val="00827DE7"/>
    <w:rsid w:val="00832DA9"/>
    <w:rsid w:val="008434B7"/>
    <w:rsid w:val="00844A41"/>
    <w:rsid w:val="008572A5"/>
    <w:rsid w:val="00860B86"/>
    <w:rsid w:val="008706B2"/>
    <w:rsid w:val="00871D36"/>
    <w:rsid w:val="00881173"/>
    <w:rsid w:val="00896495"/>
    <w:rsid w:val="008B3B53"/>
    <w:rsid w:val="008C769B"/>
    <w:rsid w:val="008D28E1"/>
    <w:rsid w:val="009370D3"/>
    <w:rsid w:val="00945C1D"/>
    <w:rsid w:val="00946895"/>
    <w:rsid w:val="00952093"/>
    <w:rsid w:val="009545AD"/>
    <w:rsid w:val="00961B1C"/>
    <w:rsid w:val="0096312A"/>
    <w:rsid w:val="00963EAA"/>
    <w:rsid w:val="00966546"/>
    <w:rsid w:val="00970069"/>
    <w:rsid w:val="00973A42"/>
    <w:rsid w:val="009835C2"/>
    <w:rsid w:val="009A79BA"/>
    <w:rsid w:val="009D318A"/>
    <w:rsid w:val="00A037E7"/>
    <w:rsid w:val="00A776DB"/>
    <w:rsid w:val="00AA1336"/>
    <w:rsid w:val="00AB5B13"/>
    <w:rsid w:val="00AC1B8E"/>
    <w:rsid w:val="00AC42FC"/>
    <w:rsid w:val="00AE301B"/>
    <w:rsid w:val="00B04B13"/>
    <w:rsid w:val="00B0540F"/>
    <w:rsid w:val="00B117D3"/>
    <w:rsid w:val="00B1399D"/>
    <w:rsid w:val="00B212BC"/>
    <w:rsid w:val="00B26AA9"/>
    <w:rsid w:val="00B32016"/>
    <w:rsid w:val="00B47EA7"/>
    <w:rsid w:val="00B54972"/>
    <w:rsid w:val="00B7334E"/>
    <w:rsid w:val="00B91161"/>
    <w:rsid w:val="00B91EB0"/>
    <w:rsid w:val="00BB1964"/>
    <w:rsid w:val="00BC22FF"/>
    <w:rsid w:val="00BC6C76"/>
    <w:rsid w:val="00BD06C1"/>
    <w:rsid w:val="00BE5253"/>
    <w:rsid w:val="00BE7FF1"/>
    <w:rsid w:val="00BF2AD3"/>
    <w:rsid w:val="00BF2FF5"/>
    <w:rsid w:val="00C33534"/>
    <w:rsid w:val="00C37A6C"/>
    <w:rsid w:val="00C40E15"/>
    <w:rsid w:val="00C4127B"/>
    <w:rsid w:val="00C41E10"/>
    <w:rsid w:val="00C740D7"/>
    <w:rsid w:val="00C90615"/>
    <w:rsid w:val="00C91102"/>
    <w:rsid w:val="00CE0131"/>
    <w:rsid w:val="00CF06CC"/>
    <w:rsid w:val="00CF1BEB"/>
    <w:rsid w:val="00D00904"/>
    <w:rsid w:val="00D40668"/>
    <w:rsid w:val="00D42A68"/>
    <w:rsid w:val="00D453B4"/>
    <w:rsid w:val="00D56989"/>
    <w:rsid w:val="00D753ED"/>
    <w:rsid w:val="00D974E2"/>
    <w:rsid w:val="00DA0B92"/>
    <w:rsid w:val="00DB3AC9"/>
    <w:rsid w:val="00DC4385"/>
    <w:rsid w:val="00DD390F"/>
    <w:rsid w:val="00DE054E"/>
    <w:rsid w:val="00E1156D"/>
    <w:rsid w:val="00E248DD"/>
    <w:rsid w:val="00E57C36"/>
    <w:rsid w:val="00E634A0"/>
    <w:rsid w:val="00E74A4A"/>
    <w:rsid w:val="00E8101D"/>
    <w:rsid w:val="00E866F5"/>
    <w:rsid w:val="00E93520"/>
    <w:rsid w:val="00EC334A"/>
    <w:rsid w:val="00EC7036"/>
    <w:rsid w:val="00ED4A0D"/>
    <w:rsid w:val="00EE25B8"/>
    <w:rsid w:val="00EE6514"/>
    <w:rsid w:val="00EF2922"/>
    <w:rsid w:val="00EF67DE"/>
    <w:rsid w:val="00F03E7B"/>
    <w:rsid w:val="00F12F25"/>
    <w:rsid w:val="00F50959"/>
    <w:rsid w:val="00F55044"/>
    <w:rsid w:val="00F57E95"/>
    <w:rsid w:val="00F84C05"/>
    <w:rsid w:val="00F85E73"/>
    <w:rsid w:val="00F86660"/>
    <w:rsid w:val="00F87EB1"/>
    <w:rsid w:val="00F90BB4"/>
    <w:rsid w:val="00FA4FB3"/>
    <w:rsid w:val="00FA62B1"/>
    <w:rsid w:val="00FB776E"/>
    <w:rsid w:val="00FB7A77"/>
    <w:rsid w:val="00FC4984"/>
    <w:rsid w:val="00FD1890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4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68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689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66546"/>
    <w:pPr>
      <w:spacing w:after="0" w:line="240" w:lineRule="auto"/>
    </w:pPr>
  </w:style>
  <w:style w:type="paragraph" w:styleId="Zkladntext3">
    <w:name w:val="Body Text 3"/>
    <w:basedOn w:val="Normlny"/>
    <w:link w:val="Zkladntext3Char"/>
    <w:semiHidden/>
    <w:unhideWhenUsed/>
    <w:rsid w:val="00E1156D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1156D"/>
    <w:rPr>
      <w:rFonts w:ascii="Times New Roman" w:eastAsia="Times New Roman" w:hAnsi="Times New Roman" w:cs="Times New Roman"/>
      <w:color w:val="FF0000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D28E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D28E1"/>
  </w:style>
  <w:style w:type="table" w:customStyle="1" w:styleId="Mriekatabuky1">
    <w:name w:val="Mriežka tabuľky1"/>
    <w:basedOn w:val="Normlnatabuka"/>
    <w:next w:val="Mriekatabuky"/>
    <w:uiPriority w:val="39"/>
    <w:rsid w:val="0034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4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0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0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7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2204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625A-5348-1B40-B082-553A62B3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Richard Bednár | FPM EU v Bratislave</cp:lastModifiedBy>
  <cp:revision>3</cp:revision>
  <cp:lastPrinted>2021-04-14T19:56:00Z</cp:lastPrinted>
  <dcterms:created xsi:type="dcterms:W3CDTF">2022-08-04T00:46:00Z</dcterms:created>
  <dcterms:modified xsi:type="dcterms:W3CDTF">2022-09-14T06:53:00Z</dcterms:modified>
</cp:coreProperties>
</file>